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51D8E" w14:textId="5394A3D4" w:rsidR="00822691" w:rsidRPr="000A5706" w:rsidRDefault="00DF4D1E" w:rsidP="00822691">
      <w:pPr>
        <w:jc w:val="center"/>
        <w:rPr>
          <w:b/>
          <w:bCs/>
          <w:sz w:val="32"/>
          <w:szCs w:val="32"/>
          <w:u w:val="single"/>
        </w:rPr>
      </w:pPr>
      <w:r w:rsidRPr="000A5706">
        <w:rPr>
          <w:b/>
          <w:bCs/>
          <w:noProof/>
          <w:sz w:val="32"/>
          <w:szCs w:val="32"/>
          <w:u w:val="single"/>
        </w:rPr>
        <mc:AlternateContent>
          <mc:Choice Requires="wps">
            <w:drawing>
              <wp:anchor distT="0" distB="0" distL="114300" distR="114300" simplePos="0" relativeHeight="251669504" behindDoc="0" locked="0" layoutInCell="1" allowOverlap="1" wp14:anchorId="0143B872" wp14:editId="085DD3D6">
                <wp:simplePos x="0" y="0"/>
                <wp:positionH relativeFrom="margin">
                  <wp:align>center</wp:align>
                </wp:positionH>
                <wp:positionV relativeFrom="paragraph">
                  <wp:posOffset>6280150</wp:posOffset>
                </wp:positionV>
                <wp:extent cx="152400" cy="200025"/>
                <wp:effectExtent l="19050" t="0" r="19050" b="47625"/>
                <wp:wrapNone/>
                <wp:docPr id="2113765038" name="Arrow: Down 14"/>
                <wp:cNvGraphicFramePr/>
                <a:graphic xmlns:a="http://schemas.openxmlformats.org/drawingml/2006/main">
                  <a:graphicData uri="http://schemas.microsoft.com/office/word/2010/wordprocessingShape">
                    <wps:wsp>
                      <wps:cNvSpPr/>
                      <wps:spPr>
                        <a:xfrm>
                          <a:off x="0" y="0"/>
                          <a:ext cx="152400" cy="20002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73BD27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4" o:spid="_x0000_s1026" type="#_x0000_t67" style="position:absolute;margin-left:0;margin-top:494.5pt;width:12pt;height:15.75pt;z-index:251669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" adj="13371" fillcolor="#4472c4 [3204]" strokecolor="#09101d [484]" strokeweight="1pt">
                <w10:wrap anchorx="margin"/>
              </v:shape>
            </w:pict>
          </mc:Fallback>
        </mc:AlternateContent>
      </w:r>
      <w:r w:rsidR="00A14C58">
        <w:rPr>
          <w:b/>
          <w:bCs/>
          <w:noProof/>
          <w:sz w:val="32"/>
          <w:szCs w:val="32"/>
          <w:u w:val="single"/>
        </w:rPr>
        <mc:AlternateContent>
          <mc:Choice Requires="wps">
            <w:drawing>
              <wp:anchor distT="0" distB="0" distL="114300" distR="114300" simplePos="0" relativeHeight="251678720" behindDoc="0" locked="0" layoutInCell="1" allowOverlap="1" wp14:anchorId="7ECE0E1C" wp14:editId="39527FEF">
                <wp:simplePos x="0" y="0"/>
                <wp:positionH relativeFrom="column">
                  <wp:posOffset>-698500</wp:posOffset>
                </wp:positionH>
                <wp:positionV relativeFrom="paragraph">
                  <wp:posOffset>6667500</wp:posOffset>
                </wp:positionV>
                <wp:extent cx="2552700" cy="2355850"/>
                <wp:effectExtent l="0" t="0" r="19050" b="25400"/>
                <wp:wrapNone/>
                <wp:docPr id="1073697183" name="Rectangle 20"/>
                <wp:cNvGraphicFramePr/>
                <a:graphic xmlns:a="http://schemas.openxmlformats.org/drawingml/2006/main">
                  <a:graphicData uri="http://schemas.microsoft.com/office/word/2010/wordprocessingShape">
                    <wps:wsp>
                      <wps:cNvSpPr/>
                      <wps:spPr>
                        <a:xfrm>
                          <a:off x="0" y="0"/>
                          <a:ext cx="2552700" cy="235585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52A0B35" w14:textId="23F6A437" w:rsidR="00D539E3" w:rsidRDefault="00D539E3" w:rsidP="00D539E3">
                            <w:pPr>
                              <w:jc w:val="center"/>
                              <w:rPr>
                                <w:sz w:val="18"/>
                                <w:szCs w:val="18"/>
                                <w:u w:val="single"/>
                              </w:rPr>
                            </w:pPr>
                            <w:r w:rsidRPr="00A804CB">
                              <w:rPr>
                                <w:sz w:val="18"/>
                                <w:szCs w:val="18"/>
                                <w:u w:val="single"/>
                              </w:rPr>
                              <w:t>Things to Consider</w:t>
                            </w:r>
                          </w:p>
                          <w:p w14:paraId="16D56959" w14:textId="3A3FD856" w:rsidR="00A14C58" w:rsidRPr="004748FE" w:rsidRDefault="00493DB1" w:rsidP="00493DB1">
                            <w:pPr>
                              <w:pStyle w:val="ListParagraph"/>
                              <w:numPr>
                                <w:ilvl w:val="0"/>
                                <w:numId w:val="1"/>
                              </w:numPr>
                              <w:rPr>
                                <w:sz w:val="18"/>
                                <w:szCs w:val="18"/>
                              </w:rPr>
                            </w:pPr>
                            <w:r>
                              <w:rPr>
                                <w:sz w:val="18"/>
                                <w:szCs w:val="18"/>
                              </w:rPr>
                              <w:t xml:space="preserve">Youth’s extension </w:t>
                            </w:r>
                            <w:r w:rsidR="00E36D52">
                              <w:rPr>
                                <w:sz w:val="18"/>
                                <w:szCs w:val="18"/>
                              </w:rPr>
                              <w:t xml:space="preserve">of </w:t>
                            </w:r>
                            <w:r>
                              <w:rPr>
                                <w:sz w:val="18"/>
                                <w:szCs w:val="18"/>
                              </w:rPr>
                              <w:t>commitment should go through</w:t>
                            </w:r>
                            <w:r w:rsidR="005A058D">
                              <w:rPr>
                                <w:sz w:val="18"/>
                                <w:szCs w:val="18"/>
                              </w:rPr>
                              <w:t xml:space="preserve"> their</w:t>
                            </w:r>
                            <w:r>
                              <w:rPr>
                                <w:sz w:val="18"/>
                                <w:szCs w:val="18"/>
                              </w:rPr>
                              <w:t xml:space="preserve"> </w:t>
                            </w:r>
                            <w:r w:rsidR="005A058D">
                              <w:rPr>
                                <w:sz w:val="18"/>
                                <w:szCs w:val="18"/>
                              </w:rPr>
                              <w:t>juvenile court case</w:t>
                            </w:r>
                            <w:r w:rsidR="00DF4D1E">
                              <w:rPr>
                                <w:sz w:val="18"/>
                                <w:szCs w:val="18"/>
                              </w:rPr>
                              <w:t>.</w:t>
                            </w:r>
                            <w:r w:rsidR="005A058D">
                              <w:rPr>
                                <w:sz w:val="18"/>
                                <w:szCs w:val="18"/>
                              </w:rPr>
                              <w:t xml:space="preserve"> regardless of guardianship status.</w:t>
                            </w:r>
                          </w:p>
                          <w:p w14:paraId="60AF5DE4" w14:textId="77777777" w:rsidR="004550D9" w:rsidRPr="00A804CB" w:rsidRDefault="0088113D" w:rsidP="004550D9">
                            <w:pPr>
                              <w:pStyle w:val="ListParagraph"/>
                              <w:numPr>
                                <w:ilvl w:val="0"/>
                                <w:numId w:val="1"/>
                              </w:numPr>
                              <w:rPr>
                                <w:sz w:val="18"/>
                                <w:szCs w:val="18"/>
                              </w:rPr>
                            </w:pPr>
                            <w:r w:rsidRPr="00A804CB">
                              <w:rPr>
                                <w:sz w:val="18"/>
                                <w:szCs w:val="18"/>
                              </w:rPr>
                              <w:t xml:space="preserve">A youth with an </w:t>
                            </w:r>
                            <w:r w:rsidR="008F4DBF" w:rsidRPr="00A804CB">
                              <w:rPr>
                                <w:sz w:val="18"/>
                                <w:szCs w:val="18"/>
                              </w:rPr>
                              <w:t>intellectual or developmental diagnosis does not necessarily have to have a guardian.</w:t>
                            </w:r>
                          </w:p>
                          <w:p w14:paraId="2498F26C" w14:textId="54134BB5" w:rsidR="004550D9" w:rsidRPr="00A804CB" w:rsidRDefault="000F6BF7" w:rsidP="004550D9">
                            <w:pPr>
                              <w:pStyle w:val="ListParagraph"/>
                              <w:numPr>
                                <w:ilvl w:val="0"/>
                                <w:numId w:val="1"/>
                              </w:numPr>
                              <w:rPr>
                                <w:sz w:val="18"/>
                                <w:szCs w:val="18"/>
                              </w:rPr>
                            </w:pPr>
                            <w:r>
                              <w:rPr>
                                <w:sz w:val="18"/>
                                <w:szCs w:val="18"/>
                              </w:rPr>
                              <w:t xml:space="preserve"> Alternative to guardianship should be explored</w:t>
                            </w:r>
                            <w:r w:rsidR="00EE3095">
                              <w:rPr>
                                <w:sz w:val="18"/>
                                <w:szCs w:val="18"/>
                              </w:rPr>
                              <w:t xml:space="preserve"> as appropriate.</w:t>
                            </w:r>
                          </w:p>
                          <w:p w14:paraId="40990461" w14:textId="4D1ADE95" w:rsidR="00D539E3" w:rsidRPr="00DB3BD0" w:rsidRDefault="008F4DBF" w:rsidP="004550D9">
                            <w:pPr>
                              <w:pStyle w:val="ListParagraph"/>
                              <w:numPr>
                                <w:ilvl w:val="0"/>
                                <w:numId w:val="1"/>
                              </w:numPr>
                            </w:pPr>
                            <w:r>
                              <w:t xml:space="preserve"> </w:t>
                            </w:r>
                            <w:r w:rsidR="000F6BF7" w:rsidRPr="00A804CB">
                              <w:rPr>
                                <w:sz w:val="18"/>
                                <w:szCs w:val="18"/>
                              </w:rPr>
                              <w:t>Guardian</w:t>
                            </w:r>
                            <w:r w:rsidR="00095E06">
                              <w:rPr>
                                <w:sz w:val="18"/>
                                <w:szCs w:val="18"/>
                              </w:rPr>
                              <w:t>ship</w:t>
                            </w:r>
                            <w:r w:rsidR="000F6BF7" w:rsidRPr="00A804CB">
                              <w:rPr>
                                <w:sz w:val="18"/>
                                <w:szCs w:val="18"/>
                              </w:rPr>
                              <w:t xml:space="preserve"> should be filed in the county where the youth </w:t>
                            </w:r>
                            <w:proofErr w:type="gramStart"/>
                            <w:r w:rsidR="000F6BF7" w:rsidRPr="00A804CB">
                              <w:rPr>
                                <w:sz w:val="18"/>
                                <w:szCs w:val="18"/>
                              </w:rPr>
                              <w:t>resides</w:t>
                            </w:r>
                            <w:proofErr w:type="gramEnd"/>
                            <w:r w:rsidR="00D12D55">
                              <w:rPr>
                                <w:sz w:val="18"/>
                                <w:szCs w:val="18"/>
                              </w:rPr>
                              <w:t>.</w:t>
                            </w:r>
                          </w:p>
                          <w:p w14:paraId="5E838535" w14:textId="4262E7D7" w:rsidR="00DB3BD0" w:rsidRDefault="00FB5A79" w:rsidP="004550D9">
                            <w:pPr>
                              <w:pStyle w:val="ListParagraph"/>
                              <w:numPr>
                                <w:ilvl w:val="0"/>
                                <w:numId w:val="1"/>
                              </w:numPr>
                              <w:rPr>
                                <w:sz w:val="18"/>
                                <w:szCs w:val="18"/>
                              </w:rPr>
                            </w:pPr>
                            <w:r w:rsidRPr="00B406D6">
                              <w:rPr>
                                <w:sz w:val="18"/>
                                <w:szCs w:val="18"/>
                              </w:rPr>
                              <w:t>Allocating an SCL slot can occur after</w:t>
                            </w:r>
                            <w:r w:rsidR="00B406D6">
                              <w:rPr>
                                <w:sz w:val="18"/>
                                <w:szCs w:val="18"/>
                              </w:rPr>
                              <w:t xml:space="preserve"> age18.</w:t>
                            </w:r>
                            <w:r w:rsidRPr="00B406D6">
                              <w:rPr>
                                <w:sz w:val="18"/>
                                <w:szCs w:val="18"/>
                              </w:rPr>
                              <w:t xml:space="preserve"> </w:t>
                            </w:r>
                            <w:r w:rsidR="00B406D6">
                              <w:rPr>
                                <w:sz w:val="18"/>
                                <w:szCs w:val="18"/>
                              </w:rPr>
                              <w:t>Contact</w:t>
                            </w:r>
                            <w:r w:rsidRPr="00B406D6">
                              <w:rPr>
                                <w:sz w:val="18"/>
                                <w:szCs w:val="18"/>
                              </w:rPr>
                              <w:t xml:space="preserve"> your </w:t>
                            </w:r>
                            <w:r w:rsidR="00B406D6">
                              <w:rPr>
                                <w:sz w:val="18"/>
                                <w:szCs w:val="18"/>
                              </w:rPr>
                              <w:t>S</w:t>
                            </w:r>
                            <w:r w:rsidRPr="00B406D6">
                              <w:rPr>
                                <w:sz w:val="18"/>
                                <w:szCs w:val="18"/>
                              </w:rPr>
                              <w:t>LS to determine if addi</w:t>
                            </w:r>
                            <w:r w:rsidR="00B406D6">
                              <w:rPr>
                                <w:sz w:val="18"/>
                                <w:szCs w:val="18"/>
                              </w:rPr>
                              <w:t>tional testing is needed to allocate.</w:t>
                            </w:r>
                          </w:p>
                          <w:p w14:paraId="4C4860B9" w14:textId="77777777" w:rsidR="00A14C58" w:rsidRPr="00B406D6" w:rsidRDefault="00A14C58" w:rsidP="00A14C58">
                            <w:pPr>
                              <w:pStyle w:val="ListParagraph"/>
                              <w:rPr>
                                <w:sz w:val="18"/>
                                <w:szCs w:val="18"/>
                              </w:rPr>
                            </w:pPr>
                          </w:p>
                          <w:p w14:paraId="46FFA587" w14:textId="77777777" w:rsidR="008F4DBF" w:rsidRPr="00FE3386" w:rsidRDefault="008F4DBF" w:rsidP="00D539E3">
                            <w:pPr>
                              <w:jc w:val="center"/>
                            </w:pPr>
                          </w:p>
                          <w:p w14:paraId="3C85A1DF" w14:textId="77777777" w:rsidR="00D539E3" w:rsidRPr="00D539E3" w:rsidRDefault="00D539E3" w:rsidP="00D539E3">
                            <w:pPr>
                              <w:jc w:val="center"/>
                              <w:rPr>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E0E1C" id="Rectangle 20" o:spid="_x0000_s1026" style="position:absolute;left:0;text-align:left;margin-left:-55pt;margin-top:525pt;width:201pt;height:18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" fillcolor="#91bce3 [2168]" strokecolor="#5b9bd5 [3208]" strokeweight=".5pt">
                <v:fill color2="#7aaddd [2616]" rotate="t" colors="0 #b1cbe9;.5 #a3c1e5;1 #92b9e4" focus="100%" type="gradient">
                  <o:fill v:ext="view" type="gradientUnscaled"/>
                </v:fill>
                <v:textbox>
                  <w:txbxContent>
                    <w:p w14:paraId="452A0B35" w14:textId="23F6A437" w:rsidR="00D539E3" w:rsidRDefault="00D539E3" w:rsidP="00D539E3">
                      <w:pPr>
                        <w:jc w:val="center"/>
                        <w:rPr>
                          <w:sz w:val="18"/>
                          <w:szCs w:val="18"/>
                          <w:u w:val="single"/>
                        </w:rPr>
                      </w:pPr>
                      <w:r w:rsidRPr="00A804CB">
                        <w:rPr>
                          <w:sz w:val="18"/>
                          <w:szCs w:val="18"/>
                          <w:u w:val="single"/>
                        </w:rPr>
                        <w:t>Things to Consider</w:t>
                      </w:r>
                    </w:p>
                    <w:p w14:paraId="16D56959" w14:textId="3A3FD856" w:rsidR="00A14C58" w:rsidRPr="004748FE" w:rsidRDefault="00493DB1" w:rsidP="00493DB1">
                      <w:pPr>
                        <w:pStyle w:val="ListParagraph"/>
                        <w:numPr>
                          <w:ilvl w:val="0"/>
                          <w:numId w:val="1"/>
                        </w:numPr>
                        <w:rPr>
                          <w:sz w:val="18"/>
                          <w:szCs w:val="18"/>
                        </w:rPr>
                      </w:pPr>
                      <w:r>
                        <w:rPr>
                          <w:sz w:val="18"/>
                          <w:szCs w:val="18"/>
                        </w:rPr>
                        <w:t xml:space="preserve">Youth’s extension </w:t>
                      </w:r>
                      <w:r w:rsidR="00E36D52">
                        <w:rPr>
                          <w:sz w:val="18"/>
                          <w:szCs w:val="18"/>
                        </w:rPr>
                        <w:t xml:space="preserve">of </w:t>
                      </w:r>
                      <w:r>
                        <w:rPr>
                          <w:sz w:val="18"/>
                          <w:szCs w:val="18"/>
                        </w:rPr>
                        <w:t>commitment should go through</w:t>
                      </w:r>
                      <w:r w:rsidR="005A058D">
                        <w:rPr>
                          <w:sz w:val="18"/>
                          <w:szCs w:val="18"/>
                        </w:rPr>
                        <w:t xml:space="preserve"> their</w:t>
                      </w:r>
                      <w:r>
                        <w:rPr>
                          <w:sz w:val="18"/>
                          <w:szCs w:val="18"/>
                        </w:rPr>
                        <w:t xml:space="preserve"> </w:t>
                      </w:r>
                      <w:r w:rsidR="005A058D">
                        <w:rPr>
                          <w:sz w:val="18"/>
                          <w:szCs w:val="18"/>
                        </w:rPr>
                        <w:t>juvenile court case</w:t>
                      </w:r>
                      <w:r w:rsidR="00DF4D1E">
                        <w:rPr>
                          <w:sz w:val="18"/>
                          <w:szCs w:val="18"/>
                        </w:rPr>
                        <w:t>.</w:t>
                      </w:r>
                      <w:r w:rsidR="005A058D">
                        <w:rPr>
                          <w:sz w:val="18"/>
                          <w:szCs w:val="18"/>
                        </w:rPr>
                        <w:t xml:space="preserve"> regardless of guardianship status.</w:t>
                      </w:r>
                    </w:p>
                    <w:p w14:paraId="60AF5DE4" w14:textId="77777777" w:rsidR="004550D9" w:rsidRPr="00A804CB" w:rsidRDefault="0088113D" w:rsidP="004550D9">
                      <w:pPr>
                        <w:pStyle w:val="ListParagraph"/>
                        <w:numPr>
                          <w:ilvl w:val="0"/>
                          <w:numId w:val="1"/>
                        </w:numPr>
                        <w:rPr>
                          <w:sz w:val="18"/>
                          <w:szCs w:val="18"/>
                        </w:rPr>
                      </w:pPr>
                      <w:r w:rsidRPr="00A804CB">
                        <w:rPr>
                          <w:sz w:val="18"/>
                          <w:szCs w:val="18"/>
                        </w:rPr>
                        <w:t xml:space="preserve">A youth with an </w:t>
                      </w:r>
                      <w:r w:rsidR="008F4DBF" w:rsidRPr="00A804CB">
                        <w:rPr>
                          <w:sz w:val="18"/>
                          <w:szCs w:val="18"/>
                        </w:rPr>
                        <w:t>intellectual or developmental diagnosis does not necessarily have to have a guardian.</w:t>
                      </w:r>
                    </w:p>
                    <w:p w14:paraId="2498F26C" w14:textId="54134BB5" w:rsidR="004550D9" w:rsidRPr="00A804CB" w:rsidRDefault="000F6BF7" w:rsidP="004550D9">
                      <w:pPr>
                        <w:pStyle w:val="ListParagraph"/>
                        <w:numPr>
                          <w:ilvl w:val="0"/>
                          <w:numId w:val="1"/>
                        </w:numPr>
                        <w:rPr>
                          <w:sz w:val="18"/>
                          <w:szCs w:val="18"/>
                        </w:rPr>
                      </w:pPr>
                      <w:r>
                        <w:rPr>
                          <w:sz w:val="18"/>
                          <w:szCs w:val="18"/>
                        </w:rPr>
                        <w:t xml:space="preserve"> Alternative to guardianship should be explored</w:t>
                      </w:r>
                      <w:r w:rsidR="00EE3095">
                        <w:rPr>
                          <w:sz w:val="18"/>
                          <w:szCs w:val="18"/>
                        </w:rPr>
                        <w:t xml:space="preserve"> as appropriate.</w:t>
                      </w:r>
                    </w:p>
                    <w:p w14:paraId="40990461" w14:textId="4D1ADE95" w:rsidR="00D539E3" w:rsidRPr="00DB3BD0" w:rsidRDefault="008F4DBF" w:rsidP="004550D9">
                      <w:pPr>
                        <w:pStyle w:val="ListParagraph"/>
                        <w:numPr>
                          <w:ilvl w:val="0"/>
                          <w:numId w:val="1"/>
                        </w:numPr>
                      </w:pPr>
                      <w:r>
                        <w:t xml:space="preserve"> </w:t>
                      </w:r>
                      <w:r w:rsidR="000F6BF7" w:rsidRPr="00A804CB">
                        <w:rPr>
                          <w:sz w:val="18"/>
                          <w:szCs w:val="18"/>
                        </w:rPr>
                        <w:t>Guardian</w:t>
                      </w:r>
                      <w:r w:rsidR="00095E06">
                        <w:rPr>
                          <w:sz w:val="18"/>
                          <w:szCs w:val="18"/>
                        </w:rPr>
                        <w:t>ship</w:t>
                      </w:r>
                      <w:r w:rsidR="000F6BF7" w:rsidRPr="00A804CB">
                        <w:rPr>
                          <w:sz w:val="18"/>
                          <w:szCs w:val="18"/>
                        </w:rPr>
                        <w:t xml:space="preserve"> should be filed in the county where the youth </w:t>
                      </w:r>
                      <w:proofErr w:type="gramStart"/>
                      <w:r w:rsidR="000F6BF7" w:rsidRPr="00A804CB">
                        <w:rPr>
                          <w:sz w:val="18"/>
                          <w:szCs w:val="18"/>
                        </w:rPr>
                        <w:t>resides</w:t>
                      </w:r>
                      <w:proofErr w:type="gramEnd"/>
                      <w:r w:rsidR="00D12D55">
                        <w:rPr>
                          <w:sz w:val="18"/>
                          <w:szCs w:val="18"/>
                        </w:rPr>
                        <w:t>.</w:t>
                      </w:r>
                    </w:p>
                    <w:p w14:paraId="5E838535" w14:textId="4262E7D7" w:rsidR="00DB3BD0" w:rsidRDefault="00FB5A79" w:rsidP="004550D9">
                      <w:pPr>
                        <w:pStyle w:val="ListParagraph"/>
                        <w:numPr>
                          <w:ilvl w:val="0"/>
                          <w:numId w:val="1"/>
                        </w:numPr>
                        <w:rPr>
                          <w:sz w:val="18"/>
                          <w:szCs w:val="18"/>
                        </w:rPr>
                      </w:pPr>
                      <w:r w:rsidRPr="00B406D6">
                        <w:rPr>
                          <w:sz w:val="18"/>
                          <w:szCs w:val="18"/>
                        </w:rPr>
                        <w:t>Allocating an SCL slot can occur after</w:t>
                      </w:r>
                      <w:r w:rsidR="00B406D6">
                        <w:rPr>
                          <w:sz w:val="18"/>
                          <w:szCs w:val="18"/>
                        </w:rPr>
                        <w:t xml:space="preserve"> age18.</w:t>
                      </w:r>
                      <w:r w:rsidRPr="00B406D6">
                        <w:rPr>
                          <w:sz w:val="18"/>
                          <w:szCs w:val="18"/>
                        </w:rPr>
                        <w:t xml:space="preserve"> </w:t>
                      </w:r>
                      <w:r w:rsidR="00B406D6">
                        <w:rPr>
                          <w:sz w:val="18"/>
                          <w:szCs w:val="18"/>
                        </w:rPr>
                        <w:t>Contact</w:t>
                      </w:r>
                      <w:r w:rsidRPr="00B406D6">
                        <w:rPr>
                          <w:sz w:val="18"/>
                          <w:szCs w:val="18"/>
                        </w:rPr>
                        <w:t xml:space="preserve"> your </w:t>
                      </w:r>
                      <w:r w:rsidR="00B406D6">
                        <w:rPr>
                          <w:sz w:val="18"/>
                          <w:szCs w:val="18"/>
                        </w:rPr>
                        <w:t>S</w:t>
                      </w:r>
                      <w:r w:rsidRPr="00B406D6">
                        <w:rPr>
                          <w:sz w:val="18"/>
                          <w:szCs w:val="18"/>
                        </w:rPr>
                        <w:t>LS to determine if addi</w:t>
                      </w:r>
                      <w:r w:rsidR="00B406D6">
                        <w:rPr>
                          <w:sz w:val="18"/>
                          <w:szCs w:val="18"/>
                        </w:rPr>
                        <w:t>tional testing is needed to allocate.</w:t>
                      </w:r>
                    </w:p>
                    <w:p w14:paraId="4C4860B9" w14:textId="77777777" w:rsidR="00A14C58" w:rsidRPr="00B406D6" w:rsidRDefault="00A14C58" w:rsidP="00A14C58">
                      <w:pPr>
                        <w:pStyle w:val="ListParagraph"/>
                        <w:rPr>
                          <w:sz w:val="18"/>
                          <w:szCs w:val="18"/>
                        </w:rPr>
                      </w:pPr>
                    </w:p>
                    <w:p w14:paraId="46FFA587" w14:textId="77777777" w:rsidR="008F4DBF" w:rsidRPr="00FE3386" w:rsidRDefault="008F4DBF" w:rsidP="00D539E3">
                      <w:pPr>
                        <w:jc w:val="center"/>
                      </w:pPr>
                    </w:p>
                    <w:p w14:paraId="3C85A1DF" w14:textId="77777777" w:rsidR="00D539E3" w:rsidRPr="00D539E3" w:rsidRDefault="00D539E3" w:rsidP="00D539E3">
                      <w:pPr>
                        <w:jc w:val="center"/>
                        <w:rPr>
                          <w:u w:val="single"/>
                        </w:rPr>
                      </w:pPr>
                    </w:p>
                  </w:txbxContent>
                </v:textbox>
              </v:rect>
            </w:pict>
          </mc:Fallback>
        </mc:AlternateContent>
      </w:r>
      <w:r w:rsidR="00A14C58">
        <w:rPr>
          <w:b/>
          <w:bCs/>
          <w:noProof/>
          <w:sz w:val="32"/>
          <w:szCs w:val="32"/>
          <w:u w:val="single"/>
        </w:rPr>
        <mc:AlternateContent>
          <mc:Choice Requires="wps">
            <w:drawing>
              <wp:anchor distT="0" distB="0" distL="114300" distR="114300" simplePos="0" relativeHeight="251676672" behindDoc="0" locked="0" layoutInCell="1" allowOverlap="1" wp14:anchorId="071DBBEC" wp14:editId="07D45D78">
                <wp:simplePos x="0" y="0"/>
                <wp:positionH relativeFrom="column">
                  <wp:posOffset>-406400</wp:posOffset>
                </wp:positionH>
                <wp:positionV relativeFrom="paragraph">
                  <wp:posOffset>4038600</wp:posOffset>
                </wp:positionV>
                <wp:extent cx="1847850" cy="2514600"/>
                <wp:effectExtent l="0" t="0" r="19050" b="19050"/>
                <wp:wrapNone/>
                <wp:docPr id="929380187" name="Rectangle: Rounded Corners 18"/>
                <wp:cNvGraphicFramePr/>
                <a:graphic xmlns:a="http://schemas.openxmlformats.org/drawingml/2006/main">
                  <a:graphicData uri="http://schemas.microsoft.com/office/word/2010/wordprocessingShape">
                    <wps:wsp>
                      <wps:cNvSpPr/>
                      <wps:spPr>
                        <a:xfrm>
                          <a:off x="0" y="0"/>
                          <a:ext cx="1847850" cy="25146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F30427E" w14:textId="666FDBD0" w:rsidR="00FB0635" w:rsidRDefault="00FB0635" w:rsidP="00FB0635">
                            <w:pPr>
                              <w:jc w:val="center"/>
                            </w:pPr>
                            <w:r>
                              <w:t>A</w:t>
                            </w:r>
                            <w:r w:rsidR="003E2319">
                              <w:t xml:space="preserve">t 20.5 if guardianship is needed </w:t>
                            </w:r>
                            <w:r w:rsidR="003E2319" w:rsidRPr="003E2319">
                              <w:t>the GF-01 should be completed and sent to the guardianship specialist prior to the consult.  State guardianship is the guardian of last resort and family must be ruled out before state guardianship will accept the case.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71DBBEC" id="Rectangle: Rounded Corners 18" o:spid="_x0000_s1027" style="position:absolute;left:0;text-align:left;margin-left:-32pt;margin-top:318pt;width:145.5pt;height:19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" fillcolor="#4472c4 [3204]" strokecolor="#09101d [484]" strokeweight="1pt">
                <v:stroke joinstyle="miter"/>
                <v:textbox>
                  <w:txbxContent>
                    <w:p w14:paraId="5F30427E" w14:textId="666FDBD0" w:rsidR="00FB0635" w:rsidRDefault="00FB0635" w:rsidP="00FB0635">
                      <w:pPr>
                        <w:jc w:val="center"/>
                      </w:pPr>
                      <w:r>
                        <w:t>A</w:t>
                      </w:r>
                      <w:r w:rsidR="003E2319">
                        <w:t xml:space="preserve">t 20.5 if guardianship is needed </w:t>
                      </w:r>
                      <w:r w:rsidR="003E2319" w:rsidRPr="003E2319">
                        <w:t>the GF-01 should be completed and sent to the guardianship specialist prior to the consult.  State guardianship is the guardian of last resort and family must be ruled out before state guardianship will accept the case.</w:t>
                      </w:r>
                    </w:p>
                  </w:txbxContent>
                </v:textbox>
              </v:roundrect>
            </w:pict>
          </mc:Fallback>
        </mc:AlternateContent>
      </w:r>
      <w:r w:rsidR="00524EE7">
        <w:rPr>
          <w:b/>
          <w:bCs/>
          <w:noProof/>
          <w:sz w:val="32"/>
          <w:szCs w:val="32"/>
          <w:u w:val="single"/>
        </w:rPr>
        <mc:AlternateContent>
          <mc:Choice Requires="wps">
            <w:drawing>
              <wp:anchor distT="0" distB="0" distL="114300" distR="114300" simplePos="0" relativeHeight="251677696" behindDoc="0" locked="0" layoutInCell="1" allowOverlap="1" wp14:anchorId="56AD7870" wp14:editId="608F6319">
                <wp:simplePos x="0" y="0"/>
                <wp:positionH relativeFrom="column">
                  <wp:posOffset>387350</wp:posOffset>
                </wp:positionH>
                <wp:positionV relativeFrom="paragraph">
                  <wp:posOffset>3784600</wp:posOffset>
                </wp:positionV>
                <wp:extent cx="184150" cy="215900"/>
                <wp:effectExtent l="19050" t="0" r="25400" b="31750"/>
                <wp:wrapNone/>
                <wp:docPr id="596409224" name="Arrow: Down 19"/>
                <wp:cNvGraphicFramePr/>
                <a:graphic xmlns:a="http://schemas.openxmlformats.org/drawingml/2006/main">
                  <a:graphicData uri="http://schemas.microsoft.com/office/word/2010/wordprocessingShape">
                    <wps:wsp>
                      <wps:cNvSpPr/>
                      <wps:spPr>
                        <a:xfrm>
                          <a:off x="0" y="0"/>
                          <a:ext cx="184150" cy="2159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99CF9" id="Arrow: Down 19" o:spid="_x0000_s1026" type="#_x0000_t67" style="position:absolute;margin-left:30.5pt;margin-top:298pt;width:14.5pt;height: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" adj="12388" fillcolor="#4472c4 [3204]" strokecolor="#09101d [484]" strokeweight="1pt"/>
            </w:pict>
          </mc:Fallback>
        </mc:AlternateContent>
      </w:r>
      <w:r w:rsidR="00553838" w:rsidRPr="000A5706">
        <w:rPr>
          <w:b/>
          <w:bCs/>
          <w:noProof/>
          <w:sz w:val="32"/>
          <w:szCs w:val="32"/>
          <w:u w:val="single"/>
        </w:rPr>
        <mc:AlternateContent>
          <mc:Choice Requires="wps">
            <w:drawing>
              <wp:anchor distT="0" distB="0" distL="114300" distR="114300" simplePos="0" relativeHeight="251664384" behindDoc="0" locked="0" layoutInCell="1" allowOverlap="1" wp14:anchorId="272AFD90" wp14:editId="0B86076F">
                <wp:simplePos x="0" y="0"/>
                <wp:positionH relativeFrom="margin">
                  <wp:align>center</wp:align>
                </wp:positionH>
                <wp:positionV relativeFrom="paragraph">
                  <wp:posOffset>3771900</wp:posOffset>
                </wp:positionV>
                <wp:extent cx="1771650" cy="2470150"/>
                <wp:effectExtent l="0" t="0" r="19050" b="25400"/>
                <wp:wrapNone/>
                <wp:docPr id="1909057033" name="Rectangle: Rounded Corners 6"/>
                <wp:cNvGraphicFramePr/>
                <a:graphic xmlns:a="http://schemas.openxmlformats.org/drawingml/2006/main">
                  <a:graphicData uri="http://schemas.microsoft.com/office/word/2010/wordprocessingShape">
                    <wps:wsp>
                      <wps:cNvSpPr/>
                      <wps:spPr>
                        <a:xfrm>
                          <a:off x="0" y="0"/>
                          <a:ext cx="1771650" cy="2470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B85AB3D" w14:textId="233667E4" w:rsidR="000E2250" w:rsidRPr="00743476" w:rsidRDefault="000E2250">
                            <w:r>
                              <w:t xml:space="preserve">SSW </w:t>
                            </w:r>
                            <w:r w:rsidR="002565E3">
                              <w:t xml:space="preserve">needs to complete waiver application </w:t>
                            </w:r>
                            <w:r w:rsidR="00BB1C9F">
                              <w:t>as appropriate</w:t>
                            </w:r>
                            <w:r w:rsidR="00553838">
                              <w:t xml:space="preserve"> for waiver waitlisting</w:t>
                            </w:r>
                            <w:r w:rsidR="0073176D">
                              <w:t xml:space="preserve">. </w:t>
                            </w:r>
                            <w:r w:rsidR="00BB1C9F" w:rsidRPr="00743476">
                              <w:t>Requ</w:t>
                            </w:r>
                            <w:r w:rsidR="0073176D" w:rsidRPr="00743476">
                              <w:t>ired d</w:t>
                            </w:r>
                            <w:r w:rsidR="00BB1C9F" w:rsidRPr="00743476">
                              <w:t xml:space="preserve">ocument </w:t>
                            </w:r>
                            <w:r w:rsidR="00327FC7" w:rsidRPr="00743476">
                              <w:t>includ</w:t>
                            </w:r>
                            <w:r w:rsidR="0073176D" w:rsidRPr="00743476">
                              <w:t xml:space="preserve">e MWMA application, MAP 10, </w:t>
                            </w:r>
                            <w:r w:rsidR="00743476" w:rsidRPr="00743476">
                              <w:t>psychological, letter of co</w:t>
                            </w:r>
                            <w:r w:rsidR="00743476">
                              <w:t>mmitment</w:t>
                            </w:r>
                            <w:r w:rsidR="00DD3559">
                              <w:t xml:space="preserve">. All should be </w:t>
                            </w:r>
                            <w:proofErr w:type="gramStart"/>
                            <w:r w:rsidR="00DD3559">
                              <w:t xml:space="preserve">emailed </w:t>
                            </w:r>
                            <w:r w:rsidR="00743476">
                              <w:t xml:space="preserve"> to</w:t>
                            </w:r>
                            <w:proofErr w:type="gramEnd"/>
                            <w:r w:rsidR="00743476">
                              <w:t xml:space="preserve"> </w:t>
                            </w:r>
                            <w:hyperlink r:id="rId8" w:history="1">
                              <w:r w:rsidR="00DD3559" w:rsidRPr="008F456E">
                                <w:rPr>
                                  <w:rStyle w:val="Hyperlink"/>
                                  <w:color w:val="0D0D0D" w:themeColor="text1" w:themeTint="F2"/>
                                </w:rPr>
                                <w:t>chfsdfscps@ky.gov</w:t>
                              </w:r>
                            </w:hyperlink>
                            <w:r w:rsidR="00DD3559" w:rsidRPr="008F456E">
                              <w:rPr>
                                <w:color w:val="0D0D0D" w:themeColor="text1" w:themeTint="F2"/>
                              </w:rPr>
                              <w:t xml:space="preserve"> </w:t>
                            </w:r>
                            <w:r w:rsidR="00DD3559">
                              <w:t xml:space="preserve">please copy the </w:t>
                            </w:r>
                            <w:r w:rsidR="008F456E">
                              <w:t>SLS for your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2AFD90" id="Rectangle: Rounded Corners 6" o:spid="_x0000_s1028" style="position:absolute;left:0;text-align:left;margin-left:0;margin-top:297pt;width:139.5pt;height:194.5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" fillcolor="#4472c4 [3204]" strokecolor="#09101d [484]" strokeweight="1pt">
                <v:stroke joinstyle="miter"/>
                <v:textbox>
                  <w:txbxContent>
                    <w:p w14:paraId="6B85AB3D" w14:textId="233667E4" w:rsidR="000E2250" w:rsidRPr="00743476" w:rsidRDefault="000E2250">
                      <w:r>
                        <w:t xml:space="preserve">SSW </w:t>
                      </w:r>
                      <w:r w:rsidR="002565E3">
                        <w:t xml:space="preserve">needs to complete waiver application </w:t>
                      </w:r>
                      <w:r w:rsidR="00BB1C9F">
                        <w:t>as appropriate</w:t>
                      </w:r>
                      <w:r w:rsidR="00553838">
                        <w:t xml:space="preserve"> for waiver waitlisting</w:t>
                      </w:r>
                      <w:r w:rsidR="0073176D">
                        <w:t xml:space="preserve">. </w:t>
                      </w:r>
                      <w:r w:rsidR="00BB1C9F" w:rsidRPr="00743476">
                        <w:t>Requ</w:t>
                      </w:r>
                      <w:r w:rsidR="0073176D" w:rsidRPr="00743476">
                        <w:t>ired d</w:t>
                      </w:r>
                      <w:r w:rsidR="00BB1C9F" w:rsidRPr="00743476">
                        <w:t xml:space="preserve">ocument </w:t>
                      </w:r>
                      <w:r w:rsidR="00327FC7" w:rsidRPr="00743476">
                        <w:t>includ</w:t>
                      </w:r>
                      <w:r w:rsidR="0073176D" w:rsidRPr="00743476">
                        <w:t xml:space="preserve">e MWMA application, MAP 10, </w:t>
                      </w:r>
                      <w:r w:rsidR="00743476" w:rsidRPr="00743476">
                        <w:t>psychological, letter of co</w:t>
                      </w:r>
                      <w:r w:rsidR="00743476">
                        <w:t>mmitment</w:t>
                      </w:r>
                      <w:r w:rsidR="00DD3559">
                        <w:t xml:space="preserve">. All should be </w:t>
                      </w:r>
                      <w:proofErr w:type="gramStart"/>
                      <w:r w:rsidR="00DD3559">
                        <w:t xml:space="preserve">emailed </w:t>
                      </w:r>
                      <w:r w:rsidR="00743476">
                        <w:t xml:space="preserve"> to</w:t>
                      </w:r>
                      <w:proofErr w:type="gramEnd"/>
                      <w:r w:rsidR="00743476">
                        <w:t xml:space="preserve"> </w:t>
                      </w:r>
                      <w:hyperlink r:id="rId9" w:history="1">
                        <w:r w:rsidR="00DD3559" w:rsidRPr="008F456E">
                          <w:rPr>
                            <w:rStyle w:val="Hyperlink"/>
                            <w:color w:val="0D0D0D" w:themeColor="text1" w:themeTint="F2"/>
                          </w:rPr>
                          <w:t>chfsdfscps@ky.gov</w:t>
                        </w:r>
                      </w:hyperlink>
                      <w:r w:rsidR="00DD3559" w:rsidRPr="008F456E">
                        <w:rPr>
                          <w:color w:val="0D0D0D" w:themeColor="text1" w:themeTint="F2"/>
                        </w:rPr>
                        <w:t xml:space="preserve"> </w:t>
                      </w:r>
                      <w:r w:rsidR="00DD3559">
                        <w:t xml:space="preserve">please copy the </w:t>
                      </w:r>
                      <w:r w:rsidR="008F456E">
                        <w:t>SLS for your area.</w:t>
                      </w:r>
                    </w:p>
                  </w:txbxContent>
                </v:textbox>
                <w10:wrap anchorx="margin"/>
              </v:roundrect>
            </w:pict>
          </mc:Fallback>
        </mc:AlternateContent>
      </w:r>
      <w:r w:rsidR="00553838" w:rsidRPr="000A5706">
        <w:rPr>
          <w:b/>
          <w:bCs/>
          <w:noProof/>
          <w:sz w:val="32"/>
          <w:szCs w:val="32"/>
          <w:u w:val="single"/>
        </w:rPr>
        <mc:AlternateContent>
          <mc:Choice Requires="wps">
            <w:drawing>
              <wp:anchor distT="0" distB="0" distL="114300" distR="114300" simplePos="0" relativeHeight="251661312" behindDoc="0" locked="0" layoutInCell="1" allowOverlap="1" wp14:anchorId="542878C5" wp14:editId="6054D618">
                <wp:simplePos x="0" y="0"/>
                <wp:positionH relativeFrom="margin">
                  <wp:posOffset>2076450</wp:posOffset>
                </wp:positionH>
                <wp:positionV relativeFrom="paragraph">
                  <wp:posOffset>6508750</wp:posOffset>
                </wp:positionV>
                <wp:extent cx="1914525" cy="2419350"/>
                <wp:effectExtent l="0" t="0" r="28575" b="19050"/>
                <wp:wrapNone/>
                <wp:docPr id="760502315" name="Rectangle: Rounded Corners 3"/>
                <wp:cNvGraphicFramePr/>
                <a:graphic xmlns:a="http://schemas.openxmlformats.org/drawingml/2006/main">
                  <a:graphicData uri="http://schemas.microsoft.com/office/word/2010/wordprocessingShape">
                    <wps:wsp>
                      <wps:cNvSpPr/>
                      <wps:spPr>
                        <a:xfrm>
                          <a:off x="0" y="0"/>
                          <a:ext cx="1914525" cy="24193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397882E" w14:textId="477B1465" w:rsidR="00033154" w:rsidRDefault="00033154" w:rsidP="00033154">
                            <w:pPr>
                              <w:jc w:val="center"/>
                            </w:pPr>
                            <w:r>
                              <w:t>ILS develops first transition plan at age 17.</w:t>
                            </w:r>
                            <w:r w:rsidR="009A1010">
                              <w:t xml:space="preserve"> SLS should be invited to this meeting and all subsequent meetings </w:t>
                            </w:r>
                            <w:proofErr w:type="gramStart"/>
                            <w:r w:rsidR="009A1010">
                              <w:t>for  transition</w:t>
                            </w:r>
                            <w:proofErr w:type="gramEnd"/>
                            <w:r w:rsidR="009A1010">
                              <w:t>.</w:t>
                            </w:r>
                            <w:r w:rsidR="00EE3221">
                              <w:t xml:space="preserve"> Guardianship should also be invited</w:t>
                            </w:r>
                            <w:r w:rsidR="00C56C6D">
                              <w:t xml:space="preserve"> to these </w:t>
                            </w:r>
                            <w:proofErr w:type="gramStart"/>
                            <w:r w:rsidR="00C56C6D">
                              <w:t>meetings</w:t>
                            </w:r>
                            <w:r w:rsidR="00EE3221">
                              <w:t xml:space="preserve">  if</w:t>
                            </w:r>
                            <w:proofErr w:type="gramEnd"/>
                            <w:r w:rsidR="00EE3221">
                              <w:t xml:space="preserve"> there is a chance that </w:t>
                            </w:r>
                            <w:r w:rsidR="00C56C6D">
                              <w:t xml:space="preserve">guardianship may be needed at </w:t>
                            </w:r>
                            <w:proofErr w:type="spellStart"/>
                            <w:r w:rsidR="00C56C6D">
                              <w:t>anytime</w:t>
                            </w:r>
                            <w:proofErr w:type="spellEnd"/>
                            <w:r w:rsidR="00C56C6D">
                              <w:t xml:space="preserve"> from 18</w:t>
                            </w:r>
                            <w:r w:rsidR="005E02E9">
                              <w:t>+</w:t>
                            </w:r>
                            <w:r w:rsidR="00C56C6D">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2878C5" id="Rectangle: Rounded Corners 3" o:spid="_x0000_s1029" style="position:absolute;left:0;text-align:left;margin-left:163.5pt;margin-top:512.5pt;width:150.75pt;height:190.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" fillcolor="#4472c4 [3204]" strokecolor="#09101d [484]" strokeweight="1pt">
                <v:stroke joinstyle="miter"/>
                <v:textbox>
                  <w:txbxContent>
                    <w:p w14:paraId="2397882E" w14:textId="477B1465" w:rsidR="00033154" w:rsidRDefault="00033154" w:rsidP="00033154">
                      <w:pPr>
                        <w:jc w:val="center"/>
                      </w:pPr>
                      <w:r>
                        <w:t>ILS develops first transition plan at age 17.</w:t>
                      </w:r>
                      <w:r w:rsidR="009A1010">
                        <w:t xml:space="preserve"> SLS should be invited to this meeting and all subsequent meetings </w:t>
                      </w:r>
                      <w:proofErr w:type="gramStart"/>
                      <w:r w:rsidR="009A1010">
                        <w:t>for  transition</w:t>
                      </w:r>
                      <w:proofErr w:type="gramEnd"/>
                      <w:r w:rsidR="009A1010">
                        <w:t>.</w:t>
                      </w:r>
                      <w:r w:rsidR="00EE3221">
                        <w:t xml:space="preserve"> Guardianship should also be invited</w:t>
                      </w:r>
                      <w:r w:rsidR="00C56C6D">
                        <w:t xml:space="preserve"> to these </w:t>
                      </w:r>
                      <w:proofErr w:type="gramStart"/>
                      <w:r w:rsidR="00C56C6D">
                        <w:t>meetings</w:t>
                      </w:r>
                      <w:r w:rsidR="00EE3221">
                        <w:t xml:space="preserve">  if</w:t>
                      </w:r>
                      <w:proofErr w:type="gramEnd"/>
                      <w:r w:rsidR="00EE3221">
                        <w:t xml:space="preserve"> there is a chance that </w:t>
                      </w:r>
                      <w:r w:rsidR="00C56C6D">
                        <w:t xml:space="preserve">guardianship may be needed at </w:t>
                      </w:r>
                      <w:proofErr w:type="spellStart"/>
                      <w:r w:rsidR="00C56C6D">
                        <w:t>anytime</w:t>
                      </w:r>
                      <w:proofErr w:type="spellEnd"/>
                      <w:r w:rsidR="00C56C6D">
                        <w:t xml:space="preserve"> from 18</w:t>
                      </w:r>
                      <w:r w:rsidR="005E02E9">
                        <w:t>+</w:t>
                      </w:r>
                      <w:r w:rsidR="00C56C6D">
                        <w:t xml:space="preserve">. </w:t>
                      </w:r>
                    </w:p>
                  </w:txbxContent>
                </v:textbox>
                <w10:wrap anchorx="margin"/>
              </v:roundrect>
            </w:pict>
          </mc:Fallback>
        </mc:AlternateContent>
      </w:r>
      <w:r w:rsidR="00076820" w:rsidRPr="000A5706">
        <w:rPr>
          <w:b/>
          <w:bCs/>
          <w:noProof/>
          <w:sz w:val="32"/>
          <w:szCs w:val="32"/>
          <w:u w:val="single"/>
        </w:rPr>
        <mc:AlternateContent>
          <mc:Choice Requires="wps">
            <w:drawing>
              <wp:anchor distT="0" distB="0" distL="114300" distR="114300" simplePos="0" relativeHeight="251666432" behindDoc="0" locked="0" layoutInCell="1" allowOverlap="1" wp14:anchorId="7B830182" wp14:editId="15ED90EE">
                <wp:simplePos x="0" y="0"/>
                <wp:positionH relativeFrom="column">
                  <wp:posOffset>4816475</wp:posOffset>
                </wp:positionH>
                <wp:positionV relativeFrom="paragraph">
                  <wp:posOffset>3060700</wp:posOffset>
                </wp:positionV>
                <wp:extent cx="1628775" cy="2825750"/>
                <wp:effectExtent l="0" t="0" r="28575" b="12700"/>
                <wp:wrapNone/>
                <wp:docPr id="941019965" name="Rectangle: Rounded Corners 8"/>
                <wp:cNvGraphicFramePr/>
                <a:graphic xmlns:a="http://schemas.openxmlformats.org/drawingml/2006/main">
                  <a:graphicData uri="http://schemas.microsoft.com/office/word/2010/wordprocessingShape">
                    <wps:wsp>
                      <wps:cNvSpPr/>
                      <wps:spPr>
                        <a:xfrm>
                          <a:off x="0" y="0"/>
                          <a:ext cx="1628775" cy="28257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59F629F" w14:textId="17B575A6" w:rsidR="005E6063" w:rsidRDefault="009A7029" w:rsidP="00607D6E">
                            <w:r>
                              <w:t>If it is 6 month or less to when guardianship is being filed, the GF-01 should be completed and sent to the guardianship specialist</w:t>
                            </w:r>
                            <w:r w:rsidR="002A2D8C">
                              <w:t xml:space="preserve"> prior to the consult</w:t>
                            </w:r>
                            <w:r>
                              <w:t xml:space="preserve">. </w:t>
                            </w:r>
                            <w:r w:rsidR="006E5E3C">
                              <w:t xml:space="preserve"> State guardianship is </w:t>
                            </w:r>
                            <w:r w:rsidR="00130D5D">
                              <w:t xml:space="preserve">the </w:t>
                            </w:r>
                            <w:r w:rsidR="00160A9B">
                              <w:t xml:space="preserve">guardian of </w:t>
                            </w:r>
                            <w:r w:rsidR="00130D5D">
                              <w:t xml:space="preserve">last resort and family must be ruled out before state guardianship </w:t>
                            </w:r>
                            <w:r w:rsidR="00160A9B">
                              <w:t xml:space="preserve">will accept the case.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830182" id="Rectangle: Rounded Corners 8" o:spid="_x0000_s1030" style="position:absolute;left:0;text-align:left;margin-left:379.25pt;margin-top:241pt;width:128.25pt;height:22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" fillcolor="#4472c4 [3204]" strokecolor="#09101d [484]" strokeweight="1pt">
                <v:stroke joinstyle="miter"/>
                <v:textbox>
                  <w:txbxContent>
                    <w:p w14:paraId="259F629F" w14:textId="17B575A6" w:rsidR="005E6063" w:rsidRDefault="009A7029" w:rsidP="00607D6E">
                      <w:r>
                        <w:t>If it is 6 month or less to when guardianship is being filed, the GF-01 should be completed and sent to the guardianship specialist</w:t>
                      </w:r>
                      <w:r w:rsidR="002A2D8C">
                        <w:t xml:space="preserve"> prior to the consult</w:t>
                      </w:r>
                      <w:r>
                        <w:t xml:space="preserve">. </w:t>
                      </w:r>
                      <w:r w:rsidR="006E5E3C">
                        <w:t xml:space="preserve"> State guardianship is </w:t>
                      </w:r>
                      <w:r w:rsidR="00130D5D">
                        <w:t xml:space="preserve">the </w:t>
                      </w:r>
                      <w:r w:rsidR="00160A9B">
                        <w:t xml:space="preserve">guardian of </w:t>
                      </w:r>
                      <w:r w:rsidR="00130D5D">
                        <w:t xml:space="preserve">last resort and family must be ruled out before state guardianship </w:t>
                      </w:r>
                      <w:r w:rsidR="00160A9B">
                        <w:t xml:space="preserve">will accept the case. </w:t>
                      </w:r>
                    </w:p>
                  </w:txbxContent>
                </v:textbox>
              </v:roundrect>
            </w:pict>
          </mc:Fallback>
        </mc:AlternateContent>
      </w:r>
      <w:r w:rsidR="00076820">
        <w:rPr>
          <w:b/>
          <w:bCs/>
          <w:noProof/>
          <w:sz w:val="32"/>
          <w:szCs w:val="32"/>
          <w:u w:val="single"/>
        </w:rPr>
        <mc:AlternateContent>
          <mc:Choice Requires="wps">
            <w:drawing>
              <wp:anchor distT="0" distB="0" distL="114300" distR="114300" simplePos="0" relativeHeight="251675648" behindDoc="0" locked="0" layoutInCell="1" allowOverlap="1" wp14:anchorId="404CE045" wp14:editId="7748F1EF">
                <wp:simplePos x="0" y="0"/>
                <wp:positionH relativeFrom="margin">
                  <wp:posOffset>5486400</wp:posOffset>
                </wp:positionH>
                <wp:positionV relativeFrom="paragraph">
                  <wp:posOffset>5975350</wp:posOffset>
                </wp:positionV>
                <wp:extent cx="234950" cy="330200"/>
                <wp:effectExtent l="19050" t="0" r="12700" b="31750"/>
                <wp:wrapNone/>
                <wp:docPr id="300924016" name="Arrow: Down 17"/>
                <wp:cNvGraphicFramePr/>
                <a:graphic xmlns:a="http://schemas.openxmlformats.org/drawingml/2006/main">
                  <a:graphicData uri="http://schemas.microsoft.com/office/word/2010/wordprocessingShape">
                    <wps:wsp>
                      <wps:cNvSpPr/>
                      <wps:spPr>
                        <a:xfrm>
                          <a:off x="0" y="0"/>
                          <a:ext cx="234950" cy="330200"/>
                        </a:xfrm>
                        <a:prstGeom prst="downArrow">
                          <a:avLst>
                            <a:gd name="adj1" fmla="val 39743"/>
                            <a:gd name="adj2" fmla="val 5000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A5DC2" id="Arrow: Down 17" o:spid="_x0000_s1026" type="#_x0000_t67" style="position:absolute;margin-left:6in;margin-top:470.5pt;width:18.5pt;height:2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" adj="13915,6508" fillcolor="#4472c4 [3204]" strokecolor="#09101d [484]" strokeweight="1pt">
                <w10:wrap anchorx="margin"/>
              </v:shape>
            </w:pict>
          </mc:Fallback>
        </mc:AlternateContent>
      </w:r>
      <w:r w:rsidR="00FF0D12">
        <w:rPr>
          <w:b/>
          <w:bCs/>
          <w:noProof/>
          <w:sz w:val="32"/>
          <w:szCs w:val="32"/>
          <w:u w:val="single"/>
        </w:rPr>
        <mc:AlternateContent>
          <mc:Choice Requires="wps">
            <w:drawing>
              <wp:anchor distT="0" distB="0" distL="114300" distR="114300" simplePos="0" relativeHeight="251674624" behindDoc="0" locked="0" layoutInCell="1" allowOverlap="1" wp14:anchorId="5BB0B8CB" wp14:editId="2DD9B3E7">
                <wp:simplePos x="0" y="0"/>
                <wp:positionH relativeFrom="column">
                  <wp:posOffset>4959350</wp:posOffset>
                </wp:positionH>
                <wp:positionV relativeFrom="paragraph">
                  <wp:posOffset>6362700</wp:posOffset>
                </wp:positionV>
                <wp:extent cx="1485900" cy="1390650"/>
                <wp:effectExtent l="0" t="0" r="19050" b="19050"/>
                <wp:wrapNone/>
                <wp:docPr id="547095047" name="Rectangle: Rounded Corners 16"/>
                <wp:cNvGraphicFramePr/>
                <a:graphic xmlns:a="http://schemas.openxmlformats.org/drawingml/2006/main">
                  <a:graphicData uri="http://schemas.microsoft.com/office/word/2010/wordprocessingShape">
                    <wps:wsp>
                      <wps:cNvSpPr/>
                      <wps:spPr>
                        <a:xfrm>
                          <a:off x="0" y="0"/>
                          <a:ext cx="1485900" cy="13906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188425A" w14:textId="2AEF64FB" w:rsidR="00870C3D" w:rsidRPr="00870C3D" w:rsidRDefault="00870C3D" w:rsidP="00870C3D">
                            <w:pPr>
                              <w:jc w:val="center"/>
                            </w:pPr>
                            <w:r>
                              <w:t xml:space="preserve">For youth with a state guardian, the DCBS SSW will </w:t>
                            </w:r>
                            <w:r w:rsidR="005C3DD7">
                              <w:t>continue to manage the case until age 21</w:t>
                            </w:r>
                            <w:r w:rsidR="00076820">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B0B8CB" id="Rectangle: Rounded Corners 16" o:spid="_x0000_s1031" style="position:absolute;left:0;text-align:left;margin-left:390.5pt;margin-top:501pt;width:117pt;height:1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" fillcolor="#4472c4 [3204]" strokecolor="#09101d [484]" strokeweight="1pt">
                <v:stroke joinstyle="miter"/>
                <v:textbox>
                  <w:txbxContent>
                    <w:p w14:paraId="2188425A" w14:textId="2AEF64FB" w:rsidR="00870C3D" w:rsidRPr="00870C3D" w:rsidRDefault="00870C3D" w:rsidP="00870C3D">
                      <w:pPr>
                        <w:jc w:val="center"/>
                      </w:pPr>
                      <w:r>
                        <w:t xml:space="preserve">For youth with a state guardian, the DCBS SSW will </w:t>
                      </w:r>
                      <w:r w:rsidR="005C3DD7">
                        <w:t>continue to manage the case until age 21</w:t>
                      </w:r>
                      <w:r w:rsidR="00076820">
                        <w:t xml:space="preserve">. </w:t>
                      </w:r>
                    </w:p>
                  </w:txbxContent>
                </v:textbox>
              </v:roundrect>
            </w:pict>
          </mc:Fallback>
        </mc:AlternateContent>
      </w:r>
      <w:r w:rsidR="0005104A" w:rsidRPr="000A5706">
        <w:rPr>
          <w:b/>
          <w:bCs/>
          <w:noProof/>
          <w:sz w:val="32"/>
          <w:szCs w:val="32"/>
          <w:u w:val="single"/>
        </w:rPr>
        <mc:AlternateContent>
          <mc:Choice Requires="wps">
            <w:drawing>
              <wp:anchor distT="0" distB="0" distL="114300" distR="114300" simplePos="0" relativeHeight="251665408" behindDoc="0" locked="0" layoutInCell="1" allowOverlap="1" wp14:anchorId="08C4342D" wp14:editId="08BA9E02">
                <wp:simplePos x="0" y="0"/>
                <wp:positionH relativeFrom="column">
                  <wp:posOffset>4762500</wp:posOffset>
                </wp:positionH>
                <wp:positionV relativeFrom="paragraph">
                  <wp:posOffset>1327150</wp:posOffset>
                </wp:positionV>
                <wp:extent cx="1695450" cy="1397000"/>
                <wp:effectExtent l="0" t="0" r="19050" b="12700"/>
                <wp:wrapNone/>
                <wp:docPr id="1979827408" name="Rectangle: Rounded Corners 7"/>
                <wp:cNvGraphicFramePr/>
                <a:graphic xmlns:a="http://schemas.openxmlformats.org/drawingml/2006/main">
                  <a:graphicData uri="http://schemas.microsoft.com/office/word/2010/wordprocessingShape">
                    <wps:wsp>
                      <wps:cNvSpPr/>
                      <wps:spPr>
                        <a:xfrm>
                          <a:off x="0" y="0"/>
                          <a:ext cx="1695450" cy="13970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9E3E80A" w14:textId="5E915D87" w:rsidR="0060567D" w:rsidRDefault="0060567D" w:rsidP="0060567D">
                            <w:pPr>
                              <w:jc w:val="center"/>
                            </w:pPr>
                            <w:r>
                              <w:t xml:space="preserve">If youth </w:t>
                            </w:r>
                            <w:proofErr w:type="gramStart"/>
                            <w:r>
                              <w:t>wants</w:t>
                            </w:r>
                            <w:proofErr w:type="gramEnd"/>
                            <w:r>
                              <w:t xml:space="preserve"> to exit care at age 18</w:t>
                            </w:r>
                            <w:r w:rsidR="00D663DE">
                              <w:t xml:space="preserve"> or youth is unabl</w:t>
                            </w:r>
                            <w:r w:rsidR="00C913FA">
                              <w:t xml:space="preserve">e to </w:t>
                            </w:r>
                            <w:r w:rsidR="001F109F">
                              <w:t>communicate the</w:t>
                            </w:r>
                            <w:r w:rsidR="0005104A">
                              <w:t>ir desire to extend their commitment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C4342D" id="Rectangle: Rounded Corners 7" o:spid="_x0000_s1032" style="position:absolute;left:0;text-align:left;margin-left:375pt;margin-top:104.5pt;width:133.5pt;height:110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" fillcolor="#4472c4 [3204]" strokecolor="#09101d [484]" strokeweight="1pt">
                <v:stroke joinstyle="miter"/>
                <v:textbox>
                  <w:txbxContent>
                    <w:p w14:paraId="19E3E80A" w14:textId="5E915D87" w:rsidR="0060567D" w:rsidRDefault="0060567D" w:rsidP="0060567D">
                      <w:pPr>
                        <w:jc w:val="center"/>
                      </w:pPr>
                      <w:r>
                        <w:t xml:space="preserve">If youth </w:t>
                      </w:r>
                      <w:proofErr w:type="gramStart"/>
                      <w:r>
                        <w:t>wants</w:t>
                      </w:r>
                      <w:proofErr w:type="gramEnd"/>
                      <w:r>
                        <w:t xml:space="preserve"> to exit care at age 18</w:t>
                      </w:r>
                      <w:r w:rsidR="00D663DE">
                        <w:t xml:space="preserve"> or youth is unabl</w:t>
                      </w:r>
                      <w:r w:rsidR="00C913FA">
                        <w:t xml:space="preserve">e to </w:t>
                      </w:r>
                      <w:r w:rsidR="001F109F">
                        <w:t>communicate the</w:t>
                      </w:r>
                      <w:r w:rsidR="0005104A">
                        <w:t>ir desire to extend their commitment</w:t>
                      </w:r>
                    </w:p>
                  </w:txbxContent>
                </v:textbox>
              </v:roundrect>
            </w:pict>
          </mc:Fallback>
        </mc:AlternateContent>
      </w:r>
      <w:r w:rsidR="0005104A" w:rsidRPr="000A5706">
        <w:rPr>
          <w:b/>
          <w:bCs/>
          <w:noProof/>
          <w:sz w:val="32"/>
          <w:szCs w:val="32"/>
          <w:u w:val="single"/>
        </w:rPr>
        <mc:AlternateContent>
          <mc:Choice Requires="wps">
            <w:drawing>
              <wp:anchor distT="0" distB="0" distL="114300" distR="114300" simplePos="0" relativeHeight="251671552" behindDoc="0" locked="0" layoutInCell="1" allowOverlap="1" wp14:anchorId="70347067" wp14:editId="01E44526">
                <wp:simplePos x="0" y="0"/>
                <wp:positionH relativeFrom="margin">
                  <wp:posOffset>5581650</wp:posOffset>
                </wp:positionH>
                <wp:positionV relativeFrom="paragraph">
                  <wp:posOffset>2759075</wp:posOffset>
                </wp:positionV>
                <wp:extent cx="152400" cy="257175"/>
                <wp:effectExtent l="19050" t="0" r="19050" b="47625"/>
                <wp:wrapNone/>
                <wp:docPr id="1883028858" name="Arrow: Down 16"/>
                <wp:cNvGraphicFramePr/>
                <a:graphic xmlns:a="http://schemas.openxmlformats.org/drawingml/2006/main">
                  <a:graphicData uri="http://schemas.microsoft.com/office/word/2010/wordprocessingShape">
                    <wps:wsp>
                      <wps:cNvSpPr/>
                      <wps:spPr>
                        <a:xfrm>
                          <a:off x="0" y="0"/>
                          <a:ext cx="152400" cy="25717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6028F" id="Arrow: Down 16" o:spid="_x0000_s1026" type="#_x0000_t67" style="position:absolute;margin-left:439.5pt;margin-top:217.25pt;width:12pt;height:20.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" adj="15200" fillcolor="#4472c4 [3204]" strokecolor="#09101d [484]" strokeweight="1pt">
                <w10:wrap anchorx="margin"/>
              </v:shape>
            </w:pict>
          </mc:Fallback>
        </mc:AlternateContent>
      </w:r>
      <w:r w:rsidR="00666D7A" w:rsidRPr="000A5706">
        <w:rPr>
          <w:b/>
          <w:bCs/>
          <w:noProof/>
          <w:sz w:val="32"/>
          <w:szCs w:val="32"/>
          <w:u w:val="single"/>
        </w:rPr>
        <mc:AlternateContent>
          <mc:Choice Requires="wps">
            <w:drawing>
              <wp:anchor distT="0" distB="0" distL="114300" distR="114300" simplePos="0" relativeHeight="251660288" behindDoc="0" locked="0" layoutInCell="1" allowOverlap="1" wp14:anchorId="25C7BCB0" wp14:editId="6E739C6E">
                <wp:simplePos x="0" y="0"/>
                <wp:positionH relativeFrom="margin">
                  <wp:align>center</wp:align>
                </wp:positionH>
                <wp:positionV relativeFrom="paragraph">
                  <wp:posOffset>1971675</wp:posOffset>
                </wp:positionV>
                <wp:extent cx="2085975" cy="1504950"/>
                <wp:effectExtent l="0" t="0" r="28575" b="19050"/>
                <wp:wrapNone/>
                <wp:docPr id="969805055" name="Rectangle: Rounded Corners 2"/>
                <wp:cNvGraphicFramePr/>
                <a:graphic xmlns:a="http://schemas.openxmlformats.org/drawingml/2006/main">
                  <a:graphicData uri="http://schemas.microsoft.com/office/word/2010/wordprocessingShape">
                    <wps:wsp>
                      <wps:cNvSpPr/>
                      <wps:spPr>
                        <a:xfrm>
                          <a:off x="0" y="0"/>
                          <a:ext cx="2085975" cy="15049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6A56948" w14:textId="5FA5CD2F" w:rsidR="000E2250" w:rsidRDefault="000E2250" w:rsidP="000E2250">
                            <w:pPr>
                              <w:jc w:val="center"/>
                            </w:pPr>
                            <w:r>
                              <w:t>SSW applies for SSI /SSDI benefits by contacting PCG</w:t>
                            </w:r>
                            <w:r w:rsidR="008D4748">
                              <w:t xml:space="preserve">. </w:t>
                            </w:r>
                            <w:r w:rsidR="00666D7A">
                              <w:t xml:space="preserve">Please contact your SLS if you are unsure if the youth </w:t>
                            </w:r>
                            <w:proofErr w:type="gramStart"/>
                            <w:r w:rsidR="00666D7A">
                              <w:t>receives</w:t>
                            </w:r>
                            <w:proofErr w:type="gramEnd"/>
                            <w:r w:rsidR="00666D7A">
                              <w:t xml:space="preserve"> </w:t>
                            </w:r>
                            <w:r w:rsidR="00D663DE">
                              <w:t>disability.  Disability i</w:t>
                            </w:r>
                            <w:r w:rsidR="00B406D6">
                              <w:t xml:space="preserve">s </w:t>
                            </w:r>
                            <w:r w:rsidR="00D663DE">
                              <w:t xml:space="preserve">required for waiver services. </w:t>
                            </w:r>
                            <w:r w:rsidR="00666D7A">
                              <w:t xml:space="preserve"> </w:t>
                            </w:r>
                          </w:p>
                          <w:p w14:paraId="6D85C17D" w14:textId="142F0955" w:rsidR="00033154" w:rsidRDefault="00033154" w:rsidP="000331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C7BCB0" id="Rectangle: Rounded Corners 2" o:spid="_x0000_s1033" style="position:absolute;left:0;text-align:left;margin-left:0;margin-top:155.25pt;width:164.25pt;height:118.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" fillcolor="#4472c4 [3204]" strokecolor="#09101d [484]" strokeweight="1pt">
                <v:stroke joinstyle="miter"/>
                <v:textbox>
                  <w:txbxContent>
                    <w:p w14:paraId="56A56948" w14:textId="5FA5CD2F" w:rsidR="000E2250" w:rsidRDefault="000E2250" w:rsidP="000E2250">
                      <w:pPr>
                        <w:jc w:val="center"/>
                      </w:pPr>
                      <w:r>
                        <w:t>SSW applies for SSI /SSDI benefits by contacting PCG</w:t>
                      </w:r>
                      <w:r w:rsidR="008D4748">
                        <w:t xml:space="preserve">. </w:t>
                      </w:r>
                      <w:r w:rsidR="00666D7A">
                        <w:t xml:space="preserve">Please contact your SLS if you are unsure if the youth </w:t>
                      </w:r>
                      <w:proofErr w:type="gramStart"/>
                      <w:r w:rsidR="00666D7A">
                        <w:t>receives</w:t>
                      </w:r>
                      <w:proofErr w:type="gramEnd"/>
                      <w:r w:rsidR="00666D7A">
                        <w:t xml:space="preserve"> </w:t>
                      </w:r>
                      <w:r w:rsidR="00D663DE">
                        <w:t>disability.  Disability i</w:t>
                      </w:r>
                      <w:r w:rsidR="00B406D6">
                        <w:t xml:space="preserve">s </w:t>
                      </w:r>
                      <w:r w:rsidR="00D663DE">
                        <w:t xml:space="preserve">required for waiver services. </w:t>
                      </w:r>
                      <w:r w:rsidR="00666D7A">
                        <w:t xml:space="preserve"> </w:t>
                      </w:r>
                    </w:p>
                    <w:p w14:paraId="6D85C17D" w14:textId="142F0955" w:rsidR="00033154" w:rsidRDefault="00033154" w:rsidP="00033154">
                      <w:pPr>
                        <w:jc w:val="center"/>
                      </w:pPr>
                    </w:p>
                  </w:txbxContent>
                </v:textbox>
                <w10:wrap anchorx="margin"/>
              </v:roundrect>
            </w:pict>
          </mc:Fallback>
        </mc:AlternateContent>
      </w:r>
      <w:r w:rsidR="00666D7A" w:rsidRPr="000A5706">
        <w:rPr>
          <w:b/>
          <w:bCs/>
          <w:noProof/>
          <w:sz w:val="32"/>
          <w:szCs w:val="32"/>
          <w:u w:val="single"/>
        </w:rPr>
        <mc:AlternateContent>
          <mc:Choice Requires="wps">
            <w:drawing>
              <wp:anchor distT="0" distB="0" distL="114300" distR="114300" simplePos="0" relativeHeight="251668480" behindDoc="0" locked="0" layoutInCell="1" allowOverlap="1" wp14:anchorId="59E6CECB" wp14:editId="249E7449">
                <wp:simplePos x="0" y="0"/>
                <wp:positionH relativeFrom="margin">
                  <wp:align>center</wp:align>
                </wp:positionH>
                <wp:positionV relativeFrom="paragraph">
                  <wp:posOffset>3524250</wp:posOffset>
                </wp:positionV>
                <wp:extent cx="171450" cy="209550"/>
                <wp:effectExtent l="19050" t="0" r="19050" b="38100"/>
                <wp:wrapNone/>
                <wp:docPr id="590590638" name="Arrow: Down 13"/>
                <wp:cNvGraphicFramePr/>
                <a:graphic xmlns:a="http://schemas.openxmlformats.org/drawingml/2006/main">
                  <a:graphicData uri="http://schemas.microsoft.com/office/word/2010/wordprocessingShape">
                    <wps:wsp>
                      <wps:cNvSpPr/>
                      <wps:spPr>
                        <a:xfrm>
                          <a:off x="0" y="0"/>
                          <a:ext cx="171450" cy="2095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A6C38" id="Arrow: Down 13" o:spid="_x0000_s1026" type="#_x0000_t67" style="position:absolute;margin-left:0;margin-top:277.5pt;width:13.5pt;height:16.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" adj="12764" fillcolor="#4472c4 [3204]" strokecolor="#09101d [484]" strokeweight="1pt">
                <w10:wrap anchorx="margin"/>
              </v:shape>
            </w:pict>
          </mc:Fallback>
        </mc:AlternateContent>
      </w:r>
      <w:r w:rsidR="008C6E16" w:rsidRPr="000A5706">
        <w:rPr>
          <w:b/>
          <w:bCs/>
          <w:noProof/>
          <w:sz w:val="32"/>
          <w:szCs w:val="32"/>
          <w:u w:val="single"/>
        </w:rPr>
        <mc:AlternateContent>
          <mc:Choice Requires="wps">
            <w:drawing>
              <wp:anchor distT="0" distB="0" distL="114300" distR="114300" simplePos="0" relativeHeight="251659264" behindDoc="0" locked="0" layoutInCell="1" allowOverlap="1" wp14:anchorId="100097C4" wp14:editId="10916F73">
                <wp:simplePos x="0" y="0"/>
                <wp:positionH relativeFrom="margin">
                  <wp:posOffset>1898650</wp:posOffset>
                </wp:positionH>
                <wp:positionV relativeFrom="paragraph">
                  <wp:posOffset>355600</wp:posOffset>
                </wp:positionV>
                <wp:extent cx="2133600" cy="1330325"/>
                <wp:effectExtent l="0" t="0" r="19050" b="22225"/>
                <wp:wrapNone/>
                <wp:docPr id="261579135" name="Rectangle: Rounded Corners 1"/>
                <wp:cNvGraphicFramePr/>
                <a:graphic xmlns:a="http://schemas.openxmlformats.org/drawingml/2006/main">
                  <a:graphicData uri="http://schemas.microsoft.com/office/word/2010/wordprocessingShape">
                    <wps:wsp>
                      <wps:cNvSpPr/>
                      <wps:spPr>
                        <a:xfrm>
                          <a:off x="0" y="0"/>
                          <a:ext cx="2133600" cy="133032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D909432" w14:textId="54B6D5E0" w:rsidR="006D3BAD" w:rsidRDefault="001261D2" w:rsidP="006D3BAD">
                            <w:r>
                              <w:t xml:space="preserve">If the youth’s IEP indicates </w:t>
                            </w:r>
                            <w:r w:rsidR="00E27E12">
                              <w:t xml:space="preserve"> </w:t>
                            </w:r>
                            <w:r w:rsidR="00D71CD0">
                              <w:t xml:space="preserve"> or SSW suspects a </w:t>
                            </w:r>
                            <w:r w:rsidR="00E27E12">
                              <w:t xml:space="preserve">developmental and/or </w:t>
                            </w:r>
                            <w:r w:rsidR="009F6A4D">
                              <w:t xml:space="preserve">intellectual </w:t>
                            </w:r>
                            <w:r w:rsidR="00043C87">
                              <w:t>diagnosis</w:t>
                            </w:r>
                            <w:r w:rsidR="00D71CD0">
                              <w:t xml:space="preserve">, the SSW should </w:t>
                            </w:r>
                            <w:r w:rsidR="006D3BAD">
                              <w:t>obtain</w:t>
                            </w:r>
                            <w:r w:rsidR="00D71CD0">
                              <w:t xml:space="preserve"> an</w:t>
                            </w:r>
                            <w:r w:rsidR="006D3BAD">
                              <w:t xml:space="preserve"> IQ assessment </w:t>
                            </w:r>
                            <w:r w:rsidR="009F3D0B">
                              <w:t>as soon as identified.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0097C4" id="Rectangle: Rounded Corners 1" o:spid="_x0000_s1034" style="position:absolute;left:0;text-align:left;margin-left:149.5pt;margin-top:28pt;width:168pt;height:10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" fillcolor="#4472c4 [3204]" strokecolor="#09101d [484]" strokeweight="1pt">
                <v:stroke joinstyle="miter"/>
                <v:textbox>
                  <w:txbxContent>
                    <w:p w14:paraId="3D909432" w14:textId="54B6D5E0" w:rsidR="006D3BAD" w:rsidRDefault="001261D2" w:rsidP="006D3BAD">
                      <w:r>
                        <w:t xml:space="preserve">If the youth’s IEP indicates </w:t>
                      </w:r>
                      <w:r w:rsidR="00E27E12">
                        <w:t xml:space="preserve"> </w:t>
                      </w:r>
                      <w:r w:rsidR="00D71CD0">
                        <w:t xml:space="preserve"> or SSW suspects a </w:t>
                      </w:r>
                      <w:r w:rsidR="00E27E12">
                        <w:t xml:space="preserve">developmental and/or </w:t>
                      </w:r>
                      <w:r w:rsidR="009F6A4D">
                        <w:t xml:space="preserve">intellectual </w:t>
                      </w:r>
                      <w:r w:rsidR="00043C87">
                        <w:t>diagnosis</w:t>
                      </w:r>
                      <w:r w:rsidR="00D71CD0">
                        <w:t xml:space="preserve">, the SSW should </w:t>
                      </w:r>
                      <w:r w:rsidR="006D3BAD">
                        <w:t>obtain</w:t>
                      </w:r>
                      <w:r w:rsidR="00D71CD0">
                        <w:t xml:space="preserve"> an</w:t>
                      </w:r>
                      <w:r w:rsidR="006D3BAD">
                        <w:t xml:space="preserve"> IQ assessment </w:t>
                      </w:r>
                      <w:r w:rsidR="009F3D0B">
                        <w:t>as soon as identified.</w:t>
                      </w:r>
                    </w:p>
                  </w:txbxContent>
                </v:textbox>
                <w10:wrap anchorx="margin"/>
              </v:roundrect>
            </w:pict>
          </mc:Fallback>
        </mc:AlternateContent>
      </w:r>
      <w:r w:rsidR="00A3224D">
        <w:rPr>
          <w:b/>
          <w:bCs/>
          <w:noProof/>
          <w:sz w:val="32"/>
          <w:szCs w:val="32"/>
          <w:u w:val="single"/>
        </w:rPr>
        <mc:AlternateContent>
          <mc:Choice Requires="wps">
            <w:drawing>
              <wp:anchor distT="0" distB="0" distL="114300" distR="114300" simplePos="0" relativeHeight="251673600" behindDoc="0" locked="0" layoutInCell="1" allowOverlap="1" wp14:anchorId="736A7C52" wp14:editId="7FE8FCE1">
                <wp:simplePos x="0" y="0"/>
                <wp:positionH relativeFrom="column">
                  <wp:posOffset>4067175</wp:posOffset>
                </wp:positionH>
                <wp:positionV relativeFrom="paragraph">
                  <wp:posOffset>952500</wp:posOffset>
                </wp:positionV>
                <wp:extent cx="1466850" cy="342900"/>
                <wp:effectExtent l="0" t="0" r="38100" b="76200"/>
                <wp:wrapNone/>
                <wp:docPr id="449598415" name="Straight Arrow Connector 18"/>
                <wp:cNvGraphicFramePr/>
                <a:graphic xmlns:a="http://schemas.openxmlformats.org/drawingml/2006/main">
                  <a:graphicData uri="http://schemas.microsoft.com/office/word/2010/wordprocessingShape">
                    <wps:wsp>
                      <wps:cNvCnPr/>
                      <wps:spPr>
                        <a:xfrm>
                          <a:off x="0" y="0"/>
                          <a:ext cx="146685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73635C3" id="_x0000_t32" coordsize="21600,21600" o:spt="32" o:oned="t" path="m,l21600,21600e" filled="f">
                <v:path arrowok="t" fillok="f" o:connecttype="none"/>
                <o:lock v:ext="edit" shapetype="t"/>
              </v:shapetype>
              <v:shape id="Straight Arrow Connector 18" o:spid="_x0000_s1026" type="#_x0000_t32" style="position:absolute;margin-left:320.25pt;margin-top:75pt;width:115.5pt;height:27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" strokecolor="#4472c4 [3204]" strokeweight=".5pt">
                <v:stroke endarrow="block" joinstyle="miter"/>
              </v:shape>
            </w:pict>
          </mc:Fallback>
        </mc:AlternateContent>
      </w:r>
      <w:r w:rsidR="00A3224D">
        <w:rPr>
          <w:b/>
          <w:bCs/>
          <w:noProof/>
          <w:sz w:val="32"/>
          <w:szCs w:val="32"/>
          <w:u w:val="single"/>
        </w:rPr>
        <mc:AlternateContent>
          <mc:Choice Requires="wps">
            <w:drawing>
              <wp:anchor distT="0" distB="0" distL="114300" distR="114300" simplePos="0" relativeHeight="251672576" behindDoc="0" locked="0" layoutInCell="1" allowOverlap="1" wp14:anchorId="6476FE01" wp14:editId="33B5C876">
                <wp:simplePos x="0" y="0"/>
                <wp:positionH relativeFrom="column">
                  <wp:posOffset>619125</wp:posOffset>
                </wp:positionH>
                <wp:positionV relativeFrom="paragraph">
                  <wp:posOffset>1066800</wp:posOffset>
                </wp:positionV>
                <wp:extent cx="1285875" cy="266700"/>
                <wp:effectExtent l="38100" t="0" r="28575" b="76200"/>
                <wp:wrapNone/>
                <wp:docPr id="1509724771" name="Straight Arrow Connector 17"/>
                <wp:cNvGraphicFramePr/>
                <a:graphic xmlns:a="http://schemas.openxmlformats.org/drawingml/2006/main">
                  <a:graphicData uri="http://schemas.microsoft.com/office/word/2010/wordprocessingShape">
                    <wps:wsp>
                      <wps:cNvCnPr/>
                      <wps:spPr>
                        <a:xfrm flipH="1">
                          <a:off x="0" y="0"/>
                          <a:ext cx="1285875"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AE086C" id="Straight Arrow Connector 17" o:spid="_x0000_s1026" type="#_x0000_t32" style="position:absolute;margin-left:48.75pt;margin-top:84pt;width:101.25pt;height:21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" strokecolor="#4472c4 [3204]" strokeweight=".5pt">
                <v:stroke endarrow="block" joinstyle="miter"/>
              </v:shape>
            </w:pict>
          </mc:Fallback>
        </mc:AlternateContent>
      </w:r>
      <w:r w:rsidR="00194116" w:rsidRPr="000A5706">
        <w:rPr>
          <w:b/>
          <w:bCs/>
          <w:noProof/>
          <w:sz w:val="32"/>
          <w:szCs w:val="32"/>
          <w:u w:val="single"/>
        </w:rPr>
        <mc:AlternateContent>
          <mc:Choice Requires="wps">
            <w:drawing>
              <wp:anchor distT="0" distB="0" distL="114300" distR="114300" simplePos="0" relativeHeight="251663360" behindDoc="0" locked="0" layoutInCell="1" allowOverlap="1" wp14:anchorId="2BE34CB9" wp14:editId="578A98A8">
                <wp:simplePos x="0" y="0"/>
                <wp:positionH relativeFrom="column">
                  <wp:posOffset>-390525</wp:posOffset>
                </wp:positionH>
                <wp:positionV relativeFrom="paragraph">
                  <wp:posOffset>2190750</wp:posOffset>
                </wp:positionV>
                <wp:extent cx="1800225" cy="1590675"/>
                <wp:effectExtent l="0" t="0" r="28575" b="28575"/>
                <wp:wrapNone/>
                <wp:docPr id="1142828449" name="Rectangle: Rounded Corners 5"/>
                <wp:cNvGraphicFramePr/>
                <a:graphic xmlns:a="http://schemas.openxmlformats.org/drawingml/2006/main">
                  <a:graphicData uri="http://schemas.microsoft.com/office/word/2010/wordprocessingShape">
                    <wps:wsp>
                      <wps:cNvSpPr/>
                      <wps:spPr>
                        <a:xfrm>
                          <a:off x="0" y="0"/>
                          <a:ext cx="1800225" cy="159067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6D1C61B" w14:textId="3D4B7A7F" w:rsidR="005E6063" w:rsidRDefault="005E6063" w:rsidP="005E6063">
                            <w:pPr>
                              <w:jc w:val="center"/>
                            </w:pPr>
                            <w:r>
                              <w:t xml:space="preserve">SSW and ILS explain to youth that if they decide to leave at any point </w:t>
                            </w:r>
                            <w:r w:rsidR="00FF0D12">
                              <w:t>the case would need to go to court</w:t>
                            </w:r>
                            <w:r w:rsidR="00004780">
                              <w:t>.</w:t>
                            </w:r>
                            <w:r>
                              <w:t xml:space="preserve"> Guardianship is discuss</w:t>
                            </w:r>
                            <w:r w:rsidR="006443B4">
                              <w:t>ed at transition meeting or as requested.</w:t>
                            </w:r>
                            <w:r w:rsidR="004045E6">
                              <w:t xml:space="preserve"> </w:t>
                            </w:r>
                          </w:p>
                          <w:p w14:paraId="390A6818" w14:textId="77777777" w:rsidR="005E6063" w:rsidRDefault="005E6063" w:rsidP="000331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E34CB9" id="Rectangle: Rounded Corners 5" o:spid="_x0000_s1035" style="position:absolute;left:0;text-align:left;margin-left:-30.75pt;margin-top:172.5pt;width:141.75pt;height:125.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" fillcolor="#4472c4 [3204]" strokecolor="#09101d [484]" strokeweight="1pt">
                <v:stroke joinstyle="miter"/>
                <v:textbox>
                  <w:txbxContent>
                    <w:p w14:paraId="56D1C61B" w14:textId="3D4B7A7F" w:rsidR="005E6063" w:rsidRDefault="005E6063" w:rsidP="005E6063">
                      <w:pPr>
                        <w:jc w:val="center"/>
                      </w:pPr>
                      <w:r>
                        <w:t xml:space="preserve">SSW and ILS explain to youth that if they decide to leave at any point </w:t>
                      </w:r>
                      <w:r w:rsidR="00FF0D12">
                        <w:t>the case would need to go to court</w:t>
                      </w:r>
                      <w:r w:rsidR="00004780">
                        <w:t>.</w:t>
                      </w:r>
                      <w:r>
                        <w:t xml:space="preserve"> Guardianship is discuss</w:t>
                      </w:r>
                      <w:r w:rsidR="006443B4">
                        <w:t>ed at transition meeting or as requested.</w:t>
                      </w:r>
                      <w:r w:rsidR="004045E6">
                        <w:t xml:space="preserve"> </w:t>
                      </w:r>
                    </w:p>
                    <w:p w14:paraId="390A6818" w14:textId="77777777" w:rsidR="005E6063" w:rsidRDefault="005E6063" w:rsidP="00033154">
                      <w:pPr>
                        <w:jc w:val="center"/>
                      </w:pPr>
                    </w:p>
                  </w:txbxContent>
                </v:textbox>
              </v:roundrect>
            </w:pict>
          </mc:Fallback>
        </mc:AlternateContent>
      </w:r>
      <w:r w:rsidR="00D0639F" w:rsidRPr="000A5706">
        <w:rPr>
          <w:b/>
          <w:bCs/>
          <w:noProof/>
          <w:sz w:val="32"/>
          <w:szCs w:val="32"/>
          <w:u w:val="single"/>
        </w:rPr>
        <mc:AlternateContent>
          <mc:Choice Requires="wps">
            <w:drawing>
              <wp:anchor distT="0" distB="0" distL="114300" distR="114300" simplePos="0" relativeHeight="251667456" behindDoc="0" locked="0" layoutInCell="1" allowOverlap="1" wp14:anchorId="216A8F3F" wp14:editId="65D092DF">
                <wp:simplePos x="0" y="0"/>
                <wp:positionH relativeFrom="margin">
                  <wp:align>center</wp:align>
                </wp:positionH>
                <wp:positionV relativeFrom="paragraph">
                  <wp:posOffset>1724025</wp:posOffset>
                </wp:positionV>
                <wp:extent cx="161925" cy="209550"/>
                <wp:effectExtent l="19050" t="0" r="28575" b="38100"/>
                <wp:wrapNone/>
                <wp:docPr id="84620069" name="Arrow: Down 12"/>
                <wp:cNvGraphicFramePr/>
                <a:graphic xmlns:a="http://schemas.openxmlformats.org/drawingml/2006/main">
                  <a:graphicData uri="http://schemas.microsoft.com/office/word/2010/wordprocessingShape">
                    <wps:wsp>
                      <wps:cNvSpPr/>
                      <wps:spPr>
                        <a:xfrm>
                          <a:off x="0" y="0"/>
                          <a:ext cx="161925" cy="2095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5D1D2B" id="Arrow: Down 12" o:spid="_x0000_s1026" type="#_x0000_t67" style="position:absolute;margin-left:0;margin-top:135.75pt;width:12.75pt;height:16.5pt;z-index:2516674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" adj="13255" fillcolor="#4472c4 [3204]" strokecolor="#09101d [484]" strokeweight="1pt">
                <w10:wrap anchorx="margin"/>
              </v:shape>
            </w:pict>
          </mc:Fallback>
        </mc:AlternateContent>
      </w:r>
      <w:r w:rsidR="00B67FFC" w:rsidRPr="000A5706">
        <w:rPr>
          <w:b/>
          <w:bCs/>
          <w:noProof/>
          <w:sz w:val="32"/>
          <w:szCs w:val="32"/>
          <w:u w:val="single"/>
        </w:rPr>
        <mc:AlternateContent>
          <mc:Choice Requires="wps">
            <w:drawing>
              <wp:anchor distT="0" distB="0" distL="114300" distR="114300" simplePos="0" relativeHeight="251670528" behindDoc="0" locked="0" layoutInCell="1" allowOverlap="1" wp14:anchorId="4410D0A2" wp14:editId="7969769E">
                <wp:simplePos x="0" y="0"/>
                <wp:positionH relativeFrom="column">
                  <wp:posOffset>371475</wp:posOffset>
                </wp:positionH>
                <wp:positionV relativeFrom="paragraph">
                  <wp:posOffset>1838325</wp:posOffset>
                </wp:positionV>
                <wp:extent cx="180975" cy="285750"/>
                <wp:effectExtent l="19050" t="0" r="28575" b="38100"/>
                <wp:wrapNone/>
                <wp:docPr id="445056845" name="Arrow: Down 15"/>
                <wp:cNvGraphicFramePr/>
                <a:graphic xmlns:a="http://schemas.openxmlformats.org/drawingml/2006/main">
                  <a:graphicData uri="http://schemas.microsoft.com/office/word/2010/wordprocessingShape">
                    <wps:wsp>
                      <wps:cNvSpPr/>
                      <wps:spPr>
                        <a:xfrm>
                          <a:off x="0" y="0"/>
                          <a:ext cx="180975" cy="2857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9D7427" id="Arrow: Down 15" o:spid="_x0000_s1026" type="#_x0000_t67" style="position:absolute;margin-left:29.25pt;margin-top:144.75pt;width:14.25pt;height:2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" adj="14760" fillcolor="#4472c4 [3204]" strokecolor="#09101d [484]" strokeweight="1pt"/>
            </w:pict>
          </mc:Fallback>
        </mc:AlternateContent>
      </w:r>
      <w:r w:rsidR="005E6063" w:rsidRPr="000A5706">
        <w:rPr>
          <w:b/>
          <w:bCs/>
          <w:noProof/>
          <w:sz w:val="32"/>
          <w:szCs w:val="32"/>
          <w:u w:val="single"/>
        </w:rPr>
        <mc:AlternateContent>
          <mc:Choice Requires="wps">
            <w:drawing>
              <wp:anchor distT="0" distB="0" distL="114300" distR="114300" simplePos="0" relativeHeight="251662336" behindDoc="0" locked="0" layoutInCell="1" allowOverlap="1" wp14:anchorId="369DDD14" wp14:editId="7ECA03E3">
                <wp:simplePos x="0" y="0"/>
                <wp:positionH relativeFrom="column">
                  <wp:posOffset>-419100</wp:posOffset>
                </wp:positionH>
                <wp:positionV relativeFrom="paragraph">
                  <wp:posOffset>1362075</wp:posOffset>
                </wp:positionV>
                <wp:extent cx="1857375" cy="457200"/>
                <wp:effectExtent l="0" t="0" r="28575" b="19050"/>
                <wp:wrapNone/>
                <wp:docPr id="965847880" name="Rectangle: Rounded Corners 4"/>
                <wp:cNvGraphicFramePr/>
                <a:graphic xmlns:a="http://schemas.openxmlformats.org/drawingml/2006/main">
                  <a:graphicData uri="http://schemas.microsoft.com/office/word/2010/wordprocessingShape">
                    <wps:wsp>
                      <wps:cNvSpPr/>
                      <wps:spPr>
                        <a:xfrm>
                          <a:off x="0" y="0"/>
                          <a:ext cx="1857375" cy="4572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03C5374" w14:textId="758292DC" w:rsidR="00033154" w:rsidRDefault="00033154" w:rsidP="00033154">
                            <w:pPr>
                              <w:jc w:val="center"/>
                            </w:pPr>
                            <w:r>
                              <w:t xml:space="preserve">If youth </w:t>
                            </w:r>
                            <w:proofErr w:type="gramStart"/>
                            <w:r>
                              <w:t>wants</w:t>
                            </w:r>
                            <w:proofErr w:type="gramEnd"/>
                            <w:r>
                              <w:t xml:space="preserve"> to recommit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9DDD14" id="Rectangle: Rounded Corners 4" o:spid="_x0000_s1036" style="position:absolute;left:0;text-align:left;margin-left:-33pt;margin-top:107.25pt;width:146.2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" fillcolor="#4472c4 [3204]" strokecolor="#09101d [484]" strokeweight="1pt">
                <v:stroke joinstyle="miter"/>
                <v:textbox>
                  <w:txbxContent>
                    <w:p w14:paraId="603C5374" w14:textId="758292DC" w:rsidR="00033154" w:rsidRDefault="00033154" w:rsidP="00033154">
                      <w:pPr>
                        <w:jc w:val="center"/>
                      </w:pPr>
                      <w:r>
                        <w:t xml:space="preserve">If youth </w:t>
                      </w:r>
                      <w:proofErr w:type="gramStart"/>
                      <w:r>
                        <w:t>wants</w:t>
                      </w:r>
                      <w:proofErr w:type="gramEnd"/>
                      <w:r>
                        <w:t xml:space="preserve"> to recommit</w:t>
                      </w:r>
                    </w:p>
                  </w:txbxContent>
                </v:textbox>
              </v:roundrect>
            </w:pict>
          </mc:Fallback>
        </mc:AlternateContent>
      </w:r>
      <w:r w:rsidR="00822691" w:rsidRPr="000A5706">
        <w:rPr>
          <w:b/>
          <w:bCs/>
          <w:sz w:val="32"/>
          <w:szCs w:val="32"/>
          <w:u w:val="single"/>
        </w:rPr>
        <w:t>TRANSITIONAL FLOW CHART – YOUTH WITH DISABILITIES</w:t>
      </w:r>
    </w:p>
    <w:sectPr w:rsidR="00822691" w:rsidRPr="000A5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4511DB"/>
    <w:multiLevelType w:val="hybridMultilevel"/>
    <w:tmpl w:val="92009280"/>
    <w:lvl w:ilvl="0" w:tplc="1B943EA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1545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691"/>
    <w:rsid w:val="00004780"/>
    <w:rsid w:val="00033154"/>
    <w:rsid w:val="00043C87"/>
    <w:rsid w:val="0005104A"/>
    <w:rsid w:val="00076820"/>
    <w:rsid w:val="00095E06"/>
    <w:rsid w:val="000A5706"/>
    <w:rsid w:val="000B4D3D"/>
    <w:rsid w:val="000E2250"/>
    <w:rsid w:val="000F6BF7"/>
    <w:rsid w:val="001261D2"/>
    <w:rsid w:val="00130D5D"/>
    <w:rsid w:val="00151A1A"/>
    <w:rsid w:val="00160A9B"/>
    <w:rsid w:val="00194116"/>
    <w:rsid w:val="001F109F"/>
    <w:rsid w:val="002044B7"/>
    <w:rsid w:val="00206E98"/>
    <w:rsid w:val="00246BB4"/>
    <w:rsid w:val="002565E3"/>
    <w:rsid w:val="002A2D8C"/>
    <w:rsid w:val="002D6F3F"/>
    <w:rsid w:val="002E016C"/>
    <w:rsid w:val="00320C89"/>
    <w:rsid w:val="00327FC7"/>
    <w:rsid w:val="00373DA6"/>
    <w:rsid w:val="00374127"/>
    <w:rsid w:val="003E2319"/>
    <w:rsid w:val="004045E6"/>
    <w:rsid w:val="004550D9"/>
    <w:rsid w:val="00463AB3"/>
    <w:rsid w:val="004748FE"/>
    <w:rsid w:val="00493DB1"/>
    <w:rsid w:val="0049528E"/>
    <w:rsid w:val="004A3477"/>
    <w:rsid w:val="00524EE7"/>
    <w:rsid w:val="00553838"/>
    <w:rsid w:val="005613BA"/>
    <w:rsid w:val="005726A0"/>
    <w:rsid w:val="005964A5"/>
    <w:rsid w:val="005A058D"/>
    <w:rsid w:val="005C3DD7"/>
    <w:rsid w:val="005E02E9"/>
    <w:rsid w:val="005E6063"/>
    <w:rsid w:val="0060567D"/>
    <w:rsid w:val="00607D6E"/>
    <w:rsid w:val="006443B4"/>
    <w:rsid w:val="00666D7A"/>
    <w:rsid w:val="0068189E"/>
    <w:rsid w:val="006A613B"/>
    <w:rsid w:val="006D335F"/>
    <w:rsid w:val="006D3BAD"/>
    <w:rsid w:val="006E5E3C"/>
    <w:rsid w:val="0073176D"/>
    <w:rsid w:val="00731B77"/>
    <w:rsid w:val="00743476"/>
    <w:rsid w:val="00822691"/>
    <w:rsid w:val="00837FBC"/>
    <w:rsid w:val="00870C3D"/>
    <w:rsid w:val="0088113D"/>
    <w:rsid w:val="008A7E2F"/>
    <w:rsid w:val="008C6E16"/>
    <w:rsid w:val="008D4748"/>
    <w:rsid w:val="008F456E"/>
    <w:rsid w:val="008F4DBF"/>
    <w:rsid w:val="00970D35"/>
    <w:rsid w:val="009A1010"/>
    <w:rsid w:val="009A7029"/>
    <w:rsid w:val="009B3FB8"/>
    <w:rsid w:val="009C526E"/>
    <w:rsid w:val="009F3D0B"/>
    <w:rsid w:val="009F6A4D"/>
    <w:rsid w:val="00A14C58"/>
    <w:rsid w:val="00A16D9C"/>
    <w:rsid w:val="00A3224D"/>
    <w:rsid w:val="00A804CB"/>
    <w:rsid w:val="00AF61D2"/>
    <w:rsid w:val="00B26E98"/>
    <w:rsid w:val="00B406D6"/>
    <w:rsid w:val="00B67FFC"/>
    <w:rsid w:val="00BB1C9F"/>
    <w:rsid w:val="00C56C6D"/>
    <w:rsid w:val="00C913FA"/>
    <w:rsid w:val="00D04A27"/>
    <w:rsid w:val="00D0639F"/>
    <w:rsid w:val="00D12D55"/>
    <w:rsid w:val="00D25375"/>
    <w:rsid w:val="00D539E3"/>
    <w:rsid w:val="00D663DE"/>
    <w:rsid w:val="00D71CD0"/>
    <w:rsid w:val="00D93FCA"/>
    <w:rsid w:val="00DB3BD0"/>
    <w:rsid w:val="00DC190F"/>
    <w:rsid w:val="00DD3559"/>
    <w:rsid w:val="00DD65D9"/>
    <w:rsid w:val="00DF4D1E"/>
    <w:rsid w:val="00E1692B"/>
    <w:rsid w:val="00E27E12"/>
    <w:rsid w:val="00E33AAD"/>
    <w:rsid w:val="00E36D52"/>
    <w:rsid w:val="00E5297C"/>
    <w:rsid w:val="00E54377"/>
    <w:rsid w:val="00ED155B"/>
    <w:rsid w:val="00EE3095"/>
    <w:rsid w:val="00EE3221"/>
    <w:rsid w:val="00FB0635"/>
    <w:rsid w:val="00FB5A79"/>
    <w:rsid w:val="00FE3386"/>
    <w:rsid w:val="00FF0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287E"/>
  <w15:chartTrackingRefBased/>
  <w15:docId w15:val="{E185F031-14DA-4A29-A906-6313C954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9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3559"/>
    <w:rPr>
      <w:color w:val="0563C1" w:themeColor="hyperlink"/>
      <w:u w:val="single"/>
    </w:rPr>
  </w:style>
  <w:style w:type="character" w:styleId="UnresolvedMention">
    <w:name w:val="Unresolved Mention"/>
    <w:basedOn w:val="DefaultParagraphFont"/>
    <w:uiPriority w:val="99"/>
    <w:semiHidden/>
    <w:unhideWhenUsed/>
    <w:rsid w:val="00DD3559"/>
    <w:rPr>
      <w:color w:val="605E5C"/>
      <w:shd w:val="clear" w:color="auto" w:fill="E1DFDD"/>
    </w:rPr>
  </w:style>
  <w:style w:type="paragraph" w:styleId="ListParagraph">
    <w:name w:val="List Paragraph"/>
    <w:basedOn w:val="Normal"/>
    <w:uiPriority w:val="34"/>
    <w:qFormat/>
    <w:rsid w:val="00455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fsdfscps@ky.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hfsdfscps@k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ypes xmlns="25652375-5976-448a-91e2-83c2698bbafa">Document</Types>
    <Archived xmlns="25652375-5976-448a-91e2-83c2698bbafa">false</Archived>
    <Memo_x0020_Types xmlns="25652375-5976-448a-91e2-83c2698bbafa">None</Memo_x0020_Types>
    <rh2e xmlns="a79bd224-4819-40b2-aa9b-f8999d5b687f" xsi:nil="true"/>
    <Document_x0020_Year xmlns="25652375-5976-448a-91e2-83c2698bbafa">2025</Document_x0020_Year>
    <RoutingRule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66AF5937A0C14B910C22437136B414" ma:contentTypeVersion="11" ma:contentTypeDescription="Create a new document." ma:contentTypeScope="" ma:versionID="4a12626f4220fe574c48fb01ebf30cc2">
  <xsd:schema xmlns:xsd="http://www.w3.org/2001/XMLSchema" xmlns:xs="http://www.w3.org/2001/XMLSchema" xmlns:p="http://schemas.microsoft.com/office/2006/metadata/properties" xmlns:ns1="25652375-5976-448a-91e2-83c2698bbafa" xmlns:ns2="http://schemas.microsoft.com/sharepoint/v3" xmlns:ns3="a79bd224-4819-40b2-aa9b-f8999d5b687f" targetNamespace="http://schemas.microsoft.com/office/2006/metadata/properties" ma:root="true" ma:fieldsID="8edb4589843099b7e9e34485834c92d6" ns1:_="" ns2:_="" ns3:_="">
    <xsd:import namespace="25652375-5976-448a-91e2-83c2698bbafa"/>
    <xsd:import namespace="http://schemas.microsoft.com/sharepoint/v3"/>
    <xsd:import namespace="a79bd224-4819-40b2-aa9b-f8999d5b687f"/>
    <xsd:element name="properties">
      <xsd:complexType>
        <xsd:sequence>
          <xsd:element name="documentManagement">
            <xsd:complexType>
              <xsd:all>
                <xsd:element ref="ns1:Archived" minOccurs="0"/>
                <xsd:element ref="ns1:Types" minOccurs="0"/>
                <xsd:element ref="ns1:Memo_x0020_Types" minOccurs="0"/>
                <xsd:element ref="ns1:Document_x0020_Year" minOccurs="0"/>
                <xsd:element ref="ns3:rh2e" minOccurs="0"/>
                <xsd:element ref="ns2:RoutingRuleDescription"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52375-5976-448a-91e2-83c2698bbafa" elementFormDefault="qualified">
    <xsd:import namespace="http://schemas.microsoft.com/office/2006/documentManagement/types"/>
    <xsd:import namespace="http://schemas.microsoft.com/office/infopath/2007/PartnerControls"/>
    <xsd:element name="Archived" ma:index="0" nillable="true" ma:displayName="Archived" ma:default="0" ma:indexed="true" ma:internalName="Archived">
      <xsd:simpleType>
        <xsd:restriction base="dms:Boolean"/>
      </xsd:simpleType>
    </xsd:element>
    <xsd:element name="Types" ma:index="3" nillable="true" ma:displayName="Types" ma:format="Dropdown" ma:internalName="Types">
      <xsd:simpleType>
        <xsd:restriction base="dms:Choice">
          <xsd:enumeration value="None"/>
          <xsd:enumeration value="Document"/>
          <xsd:enumeration value="Memo"/>
          <xsd:enumeration value="Statement Of Consideration"/>
          <xsd:enumeration value="Did you Know"/>
          <xsd:enumeration value="Newsletter"/>
        </xsd:restriction>
      </xsd:simpleType>
    </xsd:element>
    <xsd:element name="Memo_x0020_Types" ma:index="4" nillable="true" ma:displayName="Memo Types" ma:format="Dropdown" ma:internalName="Memo_x0020_Types">
      <xsd:simpleType>
        <xsd:restriction base="dms:Choice">
          <xsd:enumeration value="None"/>
          <xsd:enumeration value="PCCT"/>
          <xsd:enumeration value="PPTL"/>
          <xsd:enumeration value="PPM"/>
          <xsd:enumeration value="PPIM"/>
          <xsd:enumeration value="CCT"/>
        </xsd:restriction>
      </xsd:simpleType>
    </xsd:element>
    <xsd:element name="Document_x0020_Year" ma:index="5" nillable="true" ma:displayName="Document Year" ma:format="Dropdown" ma:internalName="Document_x0020_Year">
      <xsd:simpleType>
        <xsd:restriction base="dms:Choice">
          <xsd:enumeration value="None"/>
          <xsd:enumeration value="2026"/>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restriction>
      </xsd:simpleType>
    </xsd:element>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7"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9bd224-4819-40b2-aa9b-f8999d5b687f" elementFormDefault="qualified">
    <xsd:import namespace="http://schemas.microsoft.com/office/2006/documentManagement/types"/>
    <xsd:import namespace="http://schemas.microsoft.com/office/infopath/2007/PartnerControls"/>
    <xsd:element name="rh2e" ma:index="6" nillable="true" ma:displayName="Date and Time" ma:hidden="true" ma:internalName="rh2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765EAE-5954-49F1-BB26-62ABE1F49D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F1B540-1214-43BE-B0B7-962A06607E82}">
  <ds:schemaRefs>
    <ds:schemaRef ds:uri="http://schemas.microsoft.com/sharepoint/v3/contenttype/forms"/>
  </ds:schemaRefs>
</ds:datastoreItem>
</file>

<file path=customXml/itemProps3.xml><?xml version="1.0" encoding="utf-8"?>
<ds:datastoreItem xmlns:ds="http://schemas.openxmlformats.org/officeDocument/2006/customXml" ds:itemID="{077A6617-BD0D-44DD-B875-76E0F3357015}"/>
</file>

<file path=docProps/app.xml><?xml version="1.0" encoding="utf-8"?>
<Properties xmlns="http://schemas.openxmlformats.org/officeDocument/2006/extended-properties" xmlns:vt="http://schemas.openxmlformats.org/officeDocument/2006/docPropsVTypes">
  <Template>Normal</Template>
  <TotalTime>0</TotalTime>
  <Pages>1</Pages>
  <Words>10</Words>
  <Characters>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Transitioning Youth with Disabilities Flow Chart</dc:title>
  <dc:subject/>
  <dc:creator>Bingham, Jeana (CHFS DCBS DSR Regional Perm)</dc:creator>
  <cp:keywords/>
  <dc:description/>
  <cp:lastModifiedBy>Cubert, Julie M (CHFS DCBS DPP)</cp:lastModifiedBy>
  <cp:revision>2</cp:revision>
  <dcterms:created xsi:type="dcterms:W3CDTF">2025-09-15T13:38:00Z</dcterms:created>
  <dcterms:modified xsi:type="dcterms:W3CDTF">2025-09-15T13:38:00Z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0x010100EA66AF5937A0C14B910C22437136B414</vt:lpwstr>
  </property>
</Properties>
</file>